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B5CD5" w:rsidRDefault="00916EF2" w:rsidP="00813936">
      <w:pPr>
        <w:pBdr>
          <w:bottom w:val="single" w:sz="4" w:space="1" w:color="auto"/>
        </w:pBdr>
        <w:rPr>
          <w:rFonts w:ascii="Century Gothic" w:hAnsi="Century Gothic"/>
          <w:b/>
          <w:i/>
          <w:sz w:val="24"/>
          <w:szCs w:val="24"/>
        </w:rPr>
      </w:pPr>
      <w:r>
        <w:rPr>
          <w:rFonts w:ascii="Century Gothic" w:hAnsi="Century Gothic"/>
          <w:b/>
          <w:i/>
          <w:noProof/>
          <w:sz w:val="24"/>
          <w:szCs w:val="24"/>
          <w:lang w:val="fr-FR" w:eastAsia="fr-FR"/>
        </w:rPr>
        <w:drawing>
          <wp:anchor distT="0" distB="0" distL="114300" distR="114300" simplePos="0" relativeHeight="251736064" behindDoc="0" locked="0" layoutInCell="1" allowOverlap="1">
            <wp:simplePos x="0" y="0"/>
            <wp:positionH relativeFrom="column">
              <wp:posOffset>-119380</wp:posOffset>
            </wp:positionH>
            <wp:positionV relativeFrom="paragraph">
              <wp:posOffset>335915</wp:posOffset>
            </wp:positionV>
            <wp:extent cx="2303780" cy="1035050"/>
            <wp:effectExtent l="25400" t="0" r="7620" b="0"/>
            <wp:wrapTight wrapText="bothSides">
              <wp:wrapPolygon edited="0">
                <wp:start x="-238" y="0"/>
                <wp:lineTo x="-238" y="21202"/>
                <wp:lineTo x="21671" y="21202"/>
                <wp:lineTo x="21671" y="0"/>
                <wp:lineTo x="-238" y="0"/>
              </wp:wrapPolygon>
            </wp:wrapTight>
            <wp:docPr id="14" name="" descr="logoTZ fond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Z fond blanc.jpg"/>
                    <pic:cNvPicPr/>
                  </pic:nvPicPr>
                  <pic:blipFill>
                    <a:blip r:embed="rId7"/>
                    <a:stretch>
                      <a:fillRect/>
                    </a:stretch>
                  </pic:blipFill>
                  <pic:spPr>
                    <a:xfrm>
                      <a:off x="0" y="0"/>
                      <a:ext cx="2303780" cy="1035050"/>
                    </a:xfrm>
                    <a:prstGeom prst="rect">
                      <a:avLst/>
                    </a:prstGeom>
                  </pic:spPr>
                </pic:pic>
              </a:graphicData>
            </a:graphic>
          </wp:anchor>
        </w:drawing>
      </w:r>
    </w:p>
    <w:p w:rsidR="00DD4F43" w:rsidRPr="00DD4F43" w:rsidRDefault="00DD4F43" w:rsidP="00DD4F43">
      <w:pPr>
        <w:spacing w:after="0"/>
        <w:jc w:val="right"/>
        <w:rPr>
          <w:rFonts w:ascii="Century Gothic" w:hAnsi="Century Gothic"/>
          <w:sz w:val="16"/>
          <w:szCs w:val="68"/>
        </w:rPr>
      </w:pPr>
    </w:p>
    <w:p w:rsidR="00DD4F43" w:rsidRPr="00DD4F43" w:rsidRDefault="00DD4F43" w:rsidP="00DD4F43">
      <w:pPr>
        <w:spacing w:after="0"/>
        <w:jc w:val="right"/>
        <w:rPr>
          <w:rFonts w:ascii="Century Gothic" w:hAnsi="Century Gothic"/>
          <w:sz w:val="24"/>
          <w:szCs w:val="24"/>
        </w:rPr>
      </w:pPr>
      <w:r>
        <w:rPr>
          <w:rFonts w:ascii="Century Gothic" w:hAnsi="Century Gothic"/>
          <w:sz w:val="24"/>
          <w:szCs w:val="24"/>
        </w:rPr>
        <w:t>DOSSIER DE PRESSE</w:t>
      </w:r>
    </w:p>
    <w:p w:rsidR="002B5CD5" w:rsidRPr="00DD4F43" w:rsidRDefault="002B5CD5" w:rsidP="00DD4F43">
      <w:pPr>
        <w:spacing w:after="0"/>
        <w:jc w:val="right"/>
        <w:rPr>
          <w:rFonts w:ascii="Century Gothic" w:hAnsi="Century Gothic"/>
          <w:sz w:val="56"/>
          <w:szCs w:val="68"/>
        </w:rPr>
      </w:pPr>
      <w:r w:rsidRPr="00DD4F43">
        <w:rPr>
          <w:rFonts w:ascii="Century Gothic" w:hAnsi="Century Gothic"/>
          <w:sz w:val="56"/>
          <w:szCs w:val="68"/>
        </w:rPr>
        <w:t>13</w:t>
      </w:r>
      <w:r w:rsidRPr="00DD4F43">
        <w:rPr>
          <w:rFonts w:ascii="Century Gothic" w:hAnsi="Century Gothic"/>
          <w:color w:val="FF0000"/>
          <w:sz w:val="56"/>
          <w:szCs w:val="68"/>
        </w:rPr>
        <w:t>/</w:t>
      </w:r>
      <w:r w:rsidRPr="00DD4F43">
        <w:rPr>
          <w:rFonts w:ascii="Century Gothic" w:hAnsi="Century Gothic"/>
          <w:sz w:val="56"/>
          <w:szCs w:val="68"/>
        </w:rPr>
        <w:t>10</w:t>
      </w:r>
    </w:p>
    <w:p w:rsidR="00191E47" w:rsidRDefault="00191E47" w:rsidP="00191E47">
      <w:pPr>
        <w:jc w:val="both"/>
        <w:rPr>
          <w:rFonts w:ascii="Century Gothic" w:hAnsi="Century Gothic"/>
          <w:color w:val="FF0000"/>
          <w:sz w:val="28"/>
          <w:szCs w:val="28"/>
        </w:rPr>
      </w:pPr>
      <w:r>
        <w:rPr>
          <w:rFonts w:ascii="Century Gothic" w:hAnsi="Century Gothic"/>
          <w:noProof/>
          <w:color w:val="FF0000"/>
          <w:sz w:val="28"/>
          <w:szCs w:val="28"/>
          <w:lang w:val="fr-FR" w:eastAsia="fr-FR"/>
        </w:rPr>
        <w:drawing>
          <wp:anchor distT="0" distB="0" distL="114300" distR="114300" simplePos="0" relativeHeight="251731968" behindDoc="1" locked="0" layoutInCell="1" allowOverlap="1">
            <wp:simplePos x="0" y="0"/>
            <wp:positionH relativeFrom="column">
              <wp:posOffset>-2069042</wp:posOffset>
            </wp:positionH>
            <wp:positionV relativeFrom="paragraph">
              <wp:posOffset>184665</wp:posOffset>
            </wp:positionV>
            <wp:extent cx="906357" cy="878325"/>
            <wp:effectExtent l="25400" t="0" r="8043" b="0"/>
            <wp:wrapNone/>
            <wp:docPr id="45" name="" descr="logo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ouge.jpg"/>
                    <pic:cNvPicPr/>
                  </pic:nvPicPr>
                  <pic:blipFill>
                    <a:blip r:embed="rId8"/>
                    <a:stretch>
                      <a:fillRect/>
                    </a:stretch>
                  </pic:blipFill>
                  <pic:spPr>
                    <a:xfrm>
                      <a:off x="0" y="0"/>
                      <a:ext cx="906357" cy="878325"/>
                    </a:xfrm>
                    <a:prstGeom prst="rect">
                      <a:avLst/>
                    </a:prstGeom>
                  </pic:spPr>
                </pic:pic>
              </a:graphicData>
            </a:graphic>
          </wp:anchor>
        </w:drawing>
      </w:r>
    </w:p>
    <w:p w:rsidR="00191E47" w:rsidRPr="00191E47" w:rsidRDefault="002A1A99" w:rsidP="006D26D4">
      <w:pPr>
        <w:spacing w:after="120" w:line="240" w:lineRule="auto"/>
        <w:jc w:val="both"/>
        <w:rPr>
          <w:rFonts w:ascii="Century Gothic" w:hAnsi="Century Gothic"/>
          <w:color w:val="FF0000"/>
          <w:sz w:val="28"/>
          <w:szCs w:val="26"/>
        </w:rPr>
      </w:pPr>
      <w:r>
        <w:rPr>
          <w:rFonts w:ascii="Century Gothic" w:hAnsi="Century Gothic"/>
          <w:color w:val="FF0000"/>
          <w:sz w:val="28"/>
          <w:szCs w:val="28"/>
        </w:rPr>
        <w:tab/>
      </w:r>
      <w:r>
        <w:rPr>
          <w:rFonts w:ascii="Century Gothic" w:hAnsi="Century Gothic"/>
          <w:color w:val="FF0000"/>
          <w:sz w:val="28"/>
          <w:szCs w:val="28"/>
        </w:rPr>
        <w:tab/>
      </w:r>
      <w:r>
        <w:rPr>
          <w:rFonts w:ascii="Century Gothic" w:hAnsi="Century Gothic"/>
          <w:color w:val="FF0000"/>
          <w:sz w:val="28"/>
          <w:szCs w:val="28"/>
        </w:rPr>
        <w:tab/>
      </w:r>
      <w:r w:rsidR="00191E47" w:rsidRPr="00191E47">
        <w:rPr>
          <w:rFonts w:ascii="Century Gothic" w:hAnsi="Century Gothic"/>
          <w:color w:val="FF0000"/>
          <w:sz w:val="28"/>
          <w:szCs w:val="28"/>
        </w:rPr>
        <w:t xml:space="preserve">Programme </w:t>
      </w:r>
      <w:r w:rsidR="0060532E">
        <w:rPr>
          <w:rFonts w:ascii="Century Gothic" w:hAnsi="Century Gothic"/>
          <w:color w:val="FF0000"/>
          <w:sz w:val="28"/>
          <w:szCs w:val="28"/>
        </w:rPr>
        <w:t xml:space="preserve"> </w:t>
      </w:r>
      <w:r w:rsidR="00191E47" w:rsidRPr="00191E47">
        <w:rPr>
          <w:rFonts w:ascii="Century Gothic" w:hAnsi="Century Gothic"/>
          <w:color w:val="FF0000"/>
          <w:sz w:val="28"/>
          <w:szCs w:val="28"/>
        </w:rPr>
        <w:t xml:space="preserve">d’exposition </w:t>
      </w:r>
      <w:r w:rsidR="00191E47">
        <w:rPr>
          <w:rFonts w:ascii="Century Gothic" w:hAnsi="Century Gothic"/>
          <w:color w:val="FF0000"/>
          <w:sz w:val="28"/>
          <w:szCs w:val="28"/>
        </w:rPr>
        <w:t xml:space="preserve"> </w:t>
      </w:r>
      <w:r w:rsidR="00191E47" w:rsidRPr="00191E47">
        <w:rPr>
          <w:rFonts w:ascii="Century Gothic" w:hAnsi="Century Gothic"/>
          <w:color w:val="FF0000"/>
          <w:sz w:val="28"/>
          <w:szCs w:val="28"/>
        </w:rPr>
        <w:t>double</w:t>
      </w:r>
      <w:r w:rsidR="002B5CD5" w:rsidRPr="00191E47">
        <w:rPr>
          <w:rFonts w:ascii="Century Gothic" w:hAnsi="Century Gothic"/>
          <w:color w:val="FF0000"/>
          <w:sz w:val="28"/>
          <w:szCs w:val="28"/>
        </w:rPr>
        <w:t xml:space="preserve"> </w:t>
      </w:r>
      <w:r w:rsidR="00191E47">
        <w:rPr>
          <w:rFonts w:ascii="Century Gothic" w:hAnsi="Century Gothic"/>
          <w:color w:val="FF0000"/>
          <w:sz w:val="28"/>
          <w:szCs w:val="28"/>
        </w:rPr>
        <w:t xml:space="preserve"> </w:t>
      </w:r>
      <w:r w:rsidR="00191E47" w:rsidRPr="00191E47">
        <w:rPr>
          <w:rFonts w:ascii="Century Gothic" w:hAnsi="Century Gothic"/>
          <w:color w:val="FF0000"/>
          <w:sz w:val="28"/>
          <w:szCs w:val="26"/>
        </w:rPr>
        <w:t xml:space="preserve">dans </w:t>
      </w:r>
      <w:r w:rsidR="00191E47">
        <w:rPr>
          <w:rFonts w:ascii="Century Gothic" w:hAnsi="Century Gothic"/>
          <w:color w:val="FF0000"/>
          <w:sz w:val="28"/>
          <w:szCs w:val="26"/>
        </w:rPr>
        <w:t xml:space="preserve"> </w:t>
      </w:r>
      <w:r w:rsidR="0060532E">
        <w:rPr>
          <w:rFonts w:ascii="Century Gothic" w:hAnsi="Century Gothic"/>
          <w:color w:val="FF0000"/>
          <w:sz w:val="28"/>
          <w:szCs w:val="26"/>
        </w:rPr>
        <w:t xml:space="preserve"> </w:t>
      </w:r>
      <w:r w:rsidR="00191E47" w:rsidRPr="00191E47">
        <w:rPr>
          <w:rFonts w:ascii="Century Gothic" w:hAnsi="Century Gothic"/>
          <w:color w:val="FF0000"/>
          <w:sz w:val="28"/>
          <w:szCs w:val="26"/>
        </w:rPr>
        <w:t xml:space="preserve">le </w:t>
      </w:r>
      <w:r w:rsidR="00191E47">
        <w:rPr>
          <w:rFonts w:ascii="Century Gothic" w:hAnsi="Century Gothic"/>
          <w:color w:val="FF0000"/>
          <w:sz w:val="28"/>
          <w:szCs w:val="26"/>
        </w:rPr>
        <w:t xml:space="preserve"> </w:t>
      </w:r>
      <w:r w:rsidR="00191E47" w:rsidRPr="00191E47">
        <w:rPr>
          <w:rFonts w:ascii="Century Gothic" w:hAnsi="Century Gothic"/>
          <w:color w:val="FF0000"/>
          <w:sz w:val="28"/>
          <w:szCs w:val="26"/>
        </w:rPr>
        <w:t xml:space="preserve">cadre </w:t>
      </w:r>
      <w:r w:rsidR="00191E47">
        <w:rPr>
          <w:rFonts w:ascii="Century Gothic" w:hAnsi="Century Gothic"/>
          <w:color w:val="FF0000"/>
          <w:sz w:val="28"/>
          <w:szCs w:val="26"/>
        </w:rPr>
        <w:t xml:space="preserve"> </w:t>
      </w:r>
      <w:r w:rsidR="00191E47" w:rsidRPr="00191E47">
        <w:rPr>
          <w:rFonts w:ascii="Century Gothic" w:hAnsi="Century Gothic"/>
          <w:color w:val="FF0000"/>
          <w:sz w:val="28"/>
          <w:szCs w:val="26"/>
        </w:rPr>
        <w:t>de </w:t>
      </w:r>
    </w:p>
    <w:p w:rsidR="002B5CD5" w:rsidRPr="00191E47" w:rsidRDefault="002A1A99" w:rsidP="006D26D4">
      <w:pPr>
        <w:spacing w:after="120" w:line="240" w:lineRule="auto"/>
        <w:jc w:val="both"/>
        <w:rPr>
          <w:rFonts w:ascii="Century Gothic" w:hAnsi="Century Gothic"/>
          <w:i/>
          <w:color w:val="FF0000"/>
          <w:sz w:val="28"/>
          <w:szCs w:val="26"/>
        </w:rPr>
      </w:pPr>
      <w:r>
        <w:rPr>
          <w:rFonts w:ascii="Century Gothic" w:hAnsi="Century Gothic"/>
          <w:i/>
          <w:color w:val="FF0000"/>
          <w:sz w:val="28"/>
          <w:szCs w:val="26"/>
        </w:rPr>
        <w:tab/>
      </w:r>
      <w:r>
        <w:rPr>
          <w:rFonts w:ascii="Century Gothic" w:hAnsi="Century Gothic"/>
          <w:i/>
          <w:color w:val="FF0000"/>
          <w:sz w:val="28"/>
          <w:szCs w:val="26"/>
        </w:rPr>
        <w:tab/>
      </w:r>
      <w:r>
        <w:rPr>
          <w:rFonts w:ascii="Century Gothic" w:hAnsi="Century Gothic"/>
          <w:i/>
          <w:color w:val="FF0000"/>
          <w:sz w:val="28"/>
          <w:szCs w:val="26"/>
        </w:rPr>
        <w:tab/>
      </w:r>
      <w:r w:rsidR="00191E47" w:rsidRPr="00191E47">
        <w:rPr>
          <w:rFonts w:ascii="Century Gothic" w:hAnsi="Century Gothic"/>
          <w:i/>
          <w:color w:val="FF0000"/>
          <w:sz w:val="28"/>
          <w:szCs w:val="26"/>
        </w:rPr>
        <w:t>« l’Art dans la ville »</w:t>
      </w:r>
      <w:r w:rsidR="00191E47">
        <w:rPr>
          <w:rFonts w:ascii="Century Gothic" w:hAnsi="Century Gothic"/>
          <w:i/>
          <w:color w:val="FF0000"/>
          <w:sz w:val="28"/>
          <w:szCs w:val="26"/>
        </w:rPr>
        <w:t xml:space="preserve"> </w:t>
      </w:r>
      <w:r w:rsidR="00191E47">
        <w:rPr>
          <w:rFonts w:ascii="Century Gothic" w:hAnsi="Century Gothic"/>
          <w:color w:val="FF0000"/>
          <w:sz w:val="28"/>
          <w:szCs w:val="26"/>
        </w:rPr>
        <w:t>(</w:t>
      </w:r>
      <w:r w:rsidR="002B5CD5" w:rsidRPr="00E739B8">
        <w:rPr>
          <w:rFonts w:ascii="Century Gothic" w:hAnsi="Century Gothic"/>
          <w:color w:val="FF0000"/>
          <w:sz w:val="28"/>
          <w:szCs w:val="28"/>
        </w:rPr>
        <w:t>1</w:t>
      </w:r>
      <w:r w:rsidR="00191E47">
        <w:rPr>
          <w:rFonts w:ascii="Century Gothic" w:hAnsi="Century Gothic"/>
          <w:color w:val="FF0000"/>
          <w:sz w:val="28"/>
          <w:szCs w:val="28"/>
        </w:rPr>
        <w:t>2</w:t>
      </w:r>
      <w:r w:rsidR="002B5CD5" w:rsidRPr="00E739B8">
        <w:rPr>
          <w:rFonts w:ascii="Century Gothic" w:hAnsi="Century Gothic"/>
          <w:color w:val="FF0000"/>
          <w:sz w:val="28"/>
          <w:szCs w:val="28"/>
        </w:rPr>
        <w:t xml:space="preserve"> octobre au </w:t>
      </w:r>
      <w:r w:rsidR="00191E47">
        <w:rPr>
          <w:rFonts w:ascii="Century Gothic" w:hAnsi="Century Gothic"/>
          <w:color w:val="FF0000"/>
          <w:sz w:val="28"/>
          <w:szCs w:val="28"/>
        </w:rPr>
        <w:t>0</w:t>
      </w:r>
      <w:r w:rsidR="002B5CD5" w:rsidRPr="00E739B8">
        <w:rPr>
          <w:rFonts w:ascii="Century Gothic" w:hAnsi="Century Gothic"/>
          <w:color w:val="FF0000"/>
          <w:sz w:val="28"/>
          <w:szCs w:val="28"/>
        </w:rPr>
        <w:t>4 novembre 2012</w:t>
      </w:r>
      <w:r w:rsidR="00191E47">
        <w:rPr>
          <w:rFonts w:ascii="Century Gothic" w:hAnsi="Century Gothic"/>
          <w:color w:val="FF0000"/>
          <w:sz w:val="28"/>
          <w:szCs w:val="28"/>
        </w:rPr>
        <w:t>)</w:t>
      </w:r>
    </w:p>
    <w:p w:rsidR="008A0606" w:rsidRPr="00C3292D" w:rsidRDefault="00466426" w:rsidP="008A0606">
      <w:pPr>
        <w:jc w:val="both"/>
        <w:rPr>
          <w:rFonts w:ascii="Century Gothic" w:hAnsi="Century Gothic"/>
          <w:i/>
          <w:color w:val="FF0000"/>
          <w:sz w:val="28"/>
          <w:szCs w:val="26"/>
        </w:rPr>
      </w:pPr>
      <w:r w:rsidRPr="00C3292D">
        <w:rPr>
          <w:rFonts w:ascii="Century Gothic" w:hAnsi="Century Gothic"/>
          <w:i/>
          <w:noProof/>
          <w:color w:val="FF0000"/>
          <w:sz w:val="28"/>
          <w:szCs w:val="26"/>
          <w:lang w:val="fr-FR" w:eastAsia="fr-FR"/>
        </w:rPr>
        <w:drawing>
          <wp:anchor distT="0" distB="0" distL="114300" distR="114300" simplePos="0" relativeHeight="251727872" behindDoc="0" locked="0" layoutInCell="1" allowOverlap="1">
            <wp:simplePos x="0" y="0"/>
            <wp:positionH relativeFrom="margin">
              <wp:posOffset>4686300</wp:posOffset>
            </wp:positionH>
            <wp:positionV relativeFrom="margin">
              <wp:posOffset>2628900</wp:posOffset>
            </wp:positionV>
            <wp:extent cx="1481032" cy="389466"/>
            <wp:effectExtent l="25400" t="0" r="0" b="0"/>
            <wp:wrapTight wrapText="bothSides">
              <wp:wrapPolygon edited="0">
                <wp:start x="-370" y="0"/>
                <wp:lineTo x="-370" y="21130"/>
                <wp:lineTo x="21486" y="21130"/>
                <wp:lineTo x="21486" y="0"/>
                <wp:lineTo x="-370" y="0"/>
              </wp:wrapPolygon>
            </wp:wrapTight>
            <wp:docPr id="46" name="" descr="C:\Users\Ariane\Documents\JOB\RE_ORIENTATION_PROF_2011-2012\ERE_2011\TWILIGHT\EXPO_OCT_ET_DOSSIER_PRESSE_max_mi_sept\expo octobre\le temps n'existe pas\LOGO F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ane\Documents\JOB\RE_ORIENTATION_PROF_2011-2012\ERE_2011\TWILIGHT\EXPO_OCT_ET_DOSSIER_PRESSE_max_mi_sept\expo octobre\le temps n'existe pas\LOGO FID.jpeg"/>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1481032" cy="389466"/>
                    </a:xfrm>
                    <a:prstGeom prst="rect">
                      <a:avLst/>
                    </a:prstGeom>
                    <a:noFill/>
                    <a:ln>
                      <a:noFill/>
                    </a:ln>
                  </pic:spPr>
                </pic:pic>
              </a:graphicData>
            </a:graphic>
          </wp:anchor>
        </w:drawing>
      </w:r>
    </w:p>
    <w:p w:rsidR="002B5CD5" w:rsidRPr="00901D5B" w:rsidRDefault="00466426" w:rsidP="008A0606">
      <w:pPr>
        <w:jc w:val="both"/>
        <w:rPr>
          <w:rFonts w:ascii="Century Gothic" w:hAnsi="Century Gothic"/>
          <w:i/>
          <w:color w:val="FF0000"/>
          <w:sz w:val="26"/>
          <w:szCs w:val="26"/>
        </w:rPr>
      </w:pPr>
      <w:r>
        <w:rPr>
          <w:rFonts w:ascii="Century Gothic" w:hAnsi="Century Gothic"/>
          <w:i/>
          <w:color w:val="FF0000"/>
          <w:sz w:val="26"/>
          <w:szCs w:val="26"/>
        </w:rPr>
        <w:t xml:space="preserve"> </w:t>
      </w:r>
      <w:r w:rsidR="002B5CD5">
        <w:rPr>
          <w:rFonts w:ascii="Century Gothic" w:hAnsi="Century Gothic"/>
          <w:i/>
          <w:color w:val="FF0000"/>
          <w:sz w:val="26"/>
          <w:szCs w:val="26"/>
        </w:rPr>
        <w:t>et en partenariat avec la Foire</w:t>
      </w:r>
      <w:r w:rsidR="0060532E">
        <w:rPr>
          <w:rFonts w:ascii="Century Gothic" w:hAnsi="Century Gothic"/>
          <w:i/>
          <w:color w:val="FF0000"/>
          <w:sz w:val="26"/>
          <w:szCs w:val="26"/>
        </w:rPr>
        <w:t xml:space="preserve"> i</w:t>
      </w:r>
      <w:r w:rsidR="002B5CD5">
        <w:rPr>
          <w:rFonts w:ascii="Century Gothic" w:hAnsi="Century Gothic"/>
          <w:i/>
          <w:color w:val="FF0000"/>
          <w:sz w:val="26"/>
          <w:szCs w:val="26"/>
        </w:rPr>
        <w:t>nternationale d</w:t>
      </w:r>
      <w:r w:rsidR="0060532E">
        <w:rPr>
          <w:rFonts w:ascii="Century Gothic" w:hAnsi="Century Gothic"/>
          <w:i/>
          <w:color w:val="FF0000"/>
          <w:sz w:val="26"/>
          <w:szCs w:val="26"/>
        </w:rPr>
        <w:t>u</w:t>
      </w:r>
      <w:r>
        <w:rPr>
          <w:rFonts w:ascii="Century Gothic" w:hAnsi="Century Gothic"/>
          <w:i/>
          <w:color w:val="FF0000"/>
          <w:sz w:val="26"/>
          <w:szCs w:val="26"/>
        </w:rPr>
        <w:t xml:space="preserve"> dessin</w:t>
      </w:r>
    </w:p>
    <w:p w:rsidR="00735F40" w:rsidRDefault="00735F40" w:rsidP="00735F40">
      <w:pPr>
        <w:spacing w:after="0"/>
        <w:jc w:val="both"/>
        <w:rPr>
          <w:rFonts w:ascii="Century Gothic" w:hAnsi="Century Gothic"/>
          <w:szCs w:val="24"/>
        </w:rPr>
      </w:pPr>
    </w:p>
    <w:p w:rsidR="00735F40" w:rsidRPr="00735F40" w:rsidRDefault="00DD4F43" w:rsidP="00735F40">
      <w:pPr>
        <w:spacing w:after="0"/>
        <w:jc w:val="both"/>
        <w:rPr>
          <w:rFonts w:ascii="Century Gothic" w:hAnsi="Century Gothic"/>
          <w:szCs w:val="24"/>
        </w:rPr>
      </w:pPr>
      <w:r>
        <w:rPr>
          <w:rFonts w:ascii="Century Gothic" w:hAnsi="Century Gothic"/>
          <w:szCs w:val="24"/>
        </w:rPr>
        <w:t xml:space="preserve">La galerie d’art </w:t>
      </w:r>
      <w:r w:rsidR="00735F40" w:rsidRPr="00735F40">
        <w:rPr>
          <w:rFonts w:ascii="Century Gothic" w:hAnsi="Century Gothic"/>
          <w:szCs w:val="24"/>
        </w:rPr>
        <w:t>Twilight zone présente :</w:t>
      </w:r>
    </w:p>
    <w:p w:rsidR="00466426" w:rsidRPr="00735F40" w:rsidRDefault="00735F40" w:rsidP="00735F40">
      <w:pPr>
        <w:spacing w:after="0"/>
        <w:jc w:val="both"/>
        <w:rPr>
          <w:rFonts w:ascii="Century Gothic" w:hAnsi="Century Gothic"/>
          <w:b/>
          <w:color w:val="FF0000"/>
          <w:szCs w:val="28"/>
        </w:rPr>
      </w:pPr>
      <w:r>
        <w:rPr>
          <w:rFonts w:ascii="Century Gothic" w:hAnsi="Century Gothic"/>
          <w:b/>
          <w:noProof/>
          <w:color w:val="FF0000"/>
          <w:szCs w:val="28"/>
          <w:lang w:val="fr-FR" w:eastAsia="fr-FR"/>
        </w:rPr>
        <w:drawing>
          <wp:anchor distT="0" distB="0" distL="114300" distR="114300" simplePos="0" relativeHeight="251734016" behindDoc="1" locked="0" layoutInCell="1" allowOverlap="1">
            <wp:simplePos x="0" y="0"/>
            <wp:positionH relativeFrom="column">
              <wp:posOffset>2857500</wp:posOffset>
            </wp:positionH>
            <wp:positionV relativeFrom="paragraph">
              <wp:posOffset>141605</wp:posOffset>
            </wp:positionV>
            <wp:extent cx="3271520" cy="3771900"/>
            <wp:effectExtent l="25400" t="0" r="5080" b="0"/>
            <wp:wrapNone/>
            <wp:docPr id="8" name="" descr="image2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copie.JPG"/>
                    <pic:cNvPicPr/>
                  </pic:nvPicPr>
                  <pic:blipFill>
                    <a:blip r:embed="rId10"/>
                    <a:stretch>
                      <a:fillRect/>
                    </a:stretch>
                  </pic:blipFill>
                  <pic:spPr>
                    <a:xfrm>
                      <a:off x="0" y="0"/>
                      <a:ext cx="3271520" cy="3771900"/>
                    </a:xfrm>
                    <a:prstGeom prst="rect">
                      <a:avLst/>
                    </a:prstGeom>
                  </pic:spPr>
                </pic:pic>
              </a:graphicData>
            </a:graphic>
          </wp:anchor>
        </w:drawing>
      </w:r>
      <w:r>
        <w:rPr>
          <w:rFonts w:ascii="Century Gothic" w:hAnsi="Century Gothic"/>
          <w:b/>
          <w:noProof/>
          <w:color w:val="FF0000"/>
          <w:szCs w:val="28"/>
          <w:lang w:val="fr-FR" w:eastAsia="fr-FR"/>
        </w:rPr>
        <w:drawing>
          <wp:anchor distT="0" distB="0" distL="114300" distR="114300" simplePos="0" relativeHeight="251732992" behindDoc="1" locked="0" layoutInCell="1" allowOverlap="1">
            <wp:simplePos x="0" y="0"/>
            <wp:positionH relativeFrom="column">
              <wp:posOffset>0</wp:posOffset>
            </wp:positionH>
            <wp:positionV relativeFrom="paragraph">
              <wp:posOffset>141605</wp:posOffset>
            </wp:positionV>
            <wp:extent cx="2745740" cy="3782060"/>
            <wp:effectExtent l="25400" t="0" r="0" b="0"/>
            <wp:wrapNone/>
            <wp:docPr id="1" name=""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1"/>
                    <a:stretch>
                      <a:fillRect/>
                    </a:stretch>
                  </pic:blipFill>
                  <pic:spPr>
                    <a:xfrm>
                      <a:off x="0" y="0"/>
                      <a:ext cx="2745740" cy="3782060"/>
                    </a:xfrm>
                    <a:prstGeom prst="rect">
                      <a:avLst/>
                    </a:prstGeom>
                  </pic:spPr>
                </pic:pic>
              </a:graphicData>
            </a:graphic>
          </wp:anchor>
        </w:drawing>
      </w:r>
    </w:p>
    <w:p w:rsidR="00466426" w:rsidRDefault="00466426" w:rsidP="00466426">
      <w:pPr>
        <w:jc w:val="both"/>
        <w:rPr>
          <w:rFonts w:ascii="Century Gothic" w:hAnsi="Century Gothic"/>
          <w:b/>
          <w:color w:val="FF0000"/>
          <w:sz w:val="28"/>
          <w:szCs w:val="28"/>
        </w:rPr>
      </w:pPr>
    </w:p>
    <w:p w:rsidR="00466426" w:rsidRPr="008A0606" w:rsidRDefault="00466426" w:rsidP="00466426">
      <w:pPr>
        <w:spacing w:after="0"/>
        <w:jc w:val="both"/>
        <w:rPr>
          <w:rFonts w:ascii="Century Gothic" w:hAnsi="Century Gothic"/>
          <w:b/>
          <w:color w:val="FF0000"/>
          <w:sz w:val="32"/>
          <w:szCs w:val="28"/>
        </w:rPr>
      </w:pPr>
      <w:r>
        <w:rPr>
          <w:rFonts w:ascii="Century Gothic" w:hAnsi="Century Gothic"/>
          <w:b/>
          <w:color w:val="FF0000"/>
          <w:sz w:val="28"/>
          <w:szCs w:val="28"/>
        </w:rPr>
        <w:t xml:space="preserve">      </w:t>
      </w:r>
      <w:r w:rsidRPr="008A0606">
        <w:rPr>
          <w:rFonts w:ascii="Century Gothic" w:hAnsi="Century Gothic"/>
          <w:b/>
          <w:color w:val="FF0000"/>
          <w:sz w:val="32"/>
          <w:szCs w:val="28"/>
        </w:rPr>
        <w:t>Le temps n’existe pas</w:t>
      </w:r>
    </w:p>
    <w:p w:rsidR="00466426" w:rsidRDefault="00466426" w:rsidP="00466426">
      <w:pPr>
        <w:spacing w:after="0" w:line="240" w:lineRule="auto"/>
        <w:jc w:val="both"/>
        <w:rPr>
          <w:rFonts w:ascii="Century Gothic" w:hAnsi="Century Gothic"/>
          <w:szCs w:val="24"/>
        </w:rPr>
      </w:pPr>
      <w:r>
        <w:rPr>
          <w:rFonts w:ascii="Century Gothic" w:hAnsi="Century Gothic"/>
          <w:sz w:val="24"/>
          <w:szCs w:val="24"/>
        </w:rPr>
        <w:t xml:space="preserve">       </w:t>
      </w:r>
      <w:r w:rsidRPr="00466426">
        <w:rPr>
          <w:rFonts w:ascii="Century Gothic" w:hAnsi="Century Gothic"/>
          <w:szCs w:val="24"/>
        </w:rPr>
        <w:t xml:space="preserve">Dessins de Aude FAUCONNIER </w:t>
      </w:r>
    </w:p>
    <w:p w:rsidR="00466426" w:rsidRDefault="00466426" w:rsidP="00466426">
      <w:pPr>
        <w:spacing w:after="0" w:line="240" w:lineRule="auto"/>
        <w:jc w:val="both"/>
        <w:rPr>
          <w:rFonts w:ascii="Century Gothic" w:hAnsi="Century Gothic"/>
          <w:szCs w:val="24"/>
        </w:rPr>
      </w:pPr>
      <w:r>
        <w:rPr>
          <w:rFonts w:ascii="Century Gothic" w:hAnsi="Century Gothic"/>
          <w:szCs w:val="24"/>
        </w:rPr>
        <w:t xml:space="preserve">       </w:t>
      </w:r>
      <w:r w:rsidRPr="00466426">
        <w:rPr>
          <w:rFonts w:ascii="Century Gothic" w:hAnsi="Century Gothic"/>
          <w:szCs w:val="24"/>
        </w:rPr>
        <w:t>&amp; Réjean DORVAL</w:t>
      </w:r>
    </w:p>
    <w:p w:rsidR="00466426" w:rsidRDefault="00466426" w:rsidP="00466426">
      <w:pPr>
        <w:spacing w:after="0" w:line="240" w:lineRule="auto"/>
        <w:jc w:val="both"/>
        <w:rPr>
          <w:rFonts w:ascii="Century Gothic" w:hAnsi="Century Gothic"/>
          <w:szCs w:val="24"/>
        </w:rPr>
      </w:pPr>
    </w:p>
    <w:p w:rsidR="00466426" w:rsidRDefault="00466426" w:rsidP="00466426">
      <w:pPr>
        <w:spacing w:after="0" w:line="240" w:lineRule="auto"/>
        <w:jc w:val="both"/>
        <w:rPr>
          <w:rFonts w:ascii="Century Gothic" w:hAnsi="Century Gothic"/>
          <w:szCs w:val="24"/>
        </w:rPr>
      </w:pPr>
    </w:p>
    <w:p w:rsidR="00466426" w:rsidRDefault="00466426" w:rsidP="00466426">
      <w:pPr>
        <w:spacing w:after="0" w:line="240" w:lineRule="auto"/>
        <w:jc w:val="both"/>
        <w:rPr>
          <w:rFonts w:ascii="Century Gothic" w:hAnsi="Century Gothic"/>
          <w:szCs w:val="24"/>
        </w:rPr>
      </w:pPr>
    </w:p>
    <w:p w:rsidR="00466426" w:rsidRDefault="00466426" w:rsidP="00466426">
      <w:pPr>
        <w:spacing w:after="0" w:line="240" w:lineRule="auto"/>
        <w:jc w:val="both"/>
        <w:rPr>
          <w:rFonts w:ascii="Century Gothic" w:hAnsi="Century Gothic"/>
          <w:szCs w:val="24"/>
        </w:rPr>
      </w:pPr>
    </w:p>
    <w:p w:rsidR="00466426" w:rsidRDefault="00466426" w:rsidP="00466426">
      <w:pPr>
        <w:spacing w:after="0" w:line="240" w:lineRule="auto"/>
        <w:jc w:val="both"/>
        <w:rPr>
          <w:rFonts w:ascii="Century Gothic" w:hAnsi="Century Gothic"/>
          <w:b/>
          <w:color w:val="FF0000"/>
          <w:sz w:val="28"/>
          <w:szCs w:val="28"/>
        </w:rPr>
      </w:pP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p>
    <w:p w:rsidR="00735F40" w:rsidRPr="00CE45B7" w:rsidRDefault="00466426" w:rsidP="00466426">
      <w:pPr>
        <w:spacing w:after="0" w:line="240" w:lineRule="auto"/>
        <w:jc w:val="both"/>
        <w:rPr>
          <w:rFonts w:ascii="Century Gothic" w:hAnsi="Century Gothic"/>
          <w:b/>
          <w:color w:val="FF0000"/>
          <w:sz w:val="16"/>
          <w:szCs w:val="28"/>
        </w:rPr>
      </w:pPr>
      <w:r w:rsidRPr="00CE45B7">
        <w:rPr>
          <w:rFonts w:ascii="Century Gothic" w:hAnsi="Century Gothic"/>
          <w:b/>
          <w:color w:val="FF0000"/>
          <w:sz w:val="16"/>
          <w:szCs w:val="28"/>
        </w:rPr>
        <w:tab/>
      </w:r>
      <w:r w:rsidRPr="00CE45B7">
        <w:rPr>
          <w:rFonts w:ascii="Century Gothic" w:hAnsi="Century Gothic"/>
          <w:b/>
          <w:color w:val="FF0000"/>
          <w:sz w:val="16"/>
          <w:szCs w:val="28"/>
        </w:rPr>
        <w:tab/>
      </w:r>
      <w:r w:rsidRPr="00CE45B7">
        <w:rPr>
          <w:rFonts w:ascii="Century Gothic" w:hAnsi="Century Gothic"/>
          <w:b/>
          <w:color w:val="FF0000"/>
          <w:sz w:val="16"/>
          <w:szCs w:val="28"/>
        </w:rPr>
        <w:tab/>
      </w:r>
      <w:r w:rsidRPr="00CE45B7">
        <w:rPr>
          <w:rFonts w:ascii="Century Gothic" w:hAnsi="Century Gothic"/>
          <w:b/>
          <w:color w:val="FF0000"/>
          <w:sz w:val="16"/>
          <w:szCs w:val="28"/>
        </w:rPr>
        <w:tab/>
      </w:r>
      <w:r w:rsidRPr="00CE45B7">
        <w:rPr>
          <w:rFonts w:ascii="Century Gothic" w:hAnsi="Century Gothic"/>
          <w:b/>
          <w:color w:val="FF0000"/>
          <w:sz w:val="16"/>
          <w:szCs w:val="28"/>
        </w:rPr>
        <w:tab/>
      </w:r>
      <w:r w:rsidRPr="00CE45B7">
        <w:rPr>
          <w:rFonts w:ascii="Century Gothic" w:hAnsi="Century Gothic"/>
          <w:b/>
          <w:color w:val="FF0000"/>
          <w:sz w:val="16"/>
          <w:szCs w:val="28"/>
        </w:rPr>
        <w:tab/>
      </w:r>
      <w:r w:rsidRPr="00CE45B7">
        <w:rPr>
          <w:rFonts w:ascii="Century Gothic" w:hAnsi="Century Gothic"/>
          <w:b/>
          <w:color w:val="FF0000"/>
          <w:sz w:val="16"/>
          <w:szCs w:val="28"/>
        </w:rPr>
        <w:tab/>
        <w:t xml:space="preserve"> </w:t>
      </w:r>
    </w:p>
    <w:p w:rsidR="00466426" w:rsidRPr="008A0606" w:rsidRDefault="00735F40" w:rsidP="00466426">
      <w:pPr>
        <w:spacing w:after="0" w:line="240" w:lineRule="auto"/>
        <w:jc w:val="both"/>
        <w:rPr>
          <w:rFonts w:ascii="Century Gothic" w:hAnsi="Century Gothic"/>
          <w:b/>
          <w:color w:val="FF0000"/>
          <w:sz w:val="32"/>
          <w:szCs w:val="28"/>
        </w:rPr>
      </w:pP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t xml:space="preserve"> </w:t>
      </w:r>
      <w:r w:rsidR="00466426" w:rsidRPr="008A0606">
        <w:rPr>
          <w:rFonts w:ascii="Century Gothic" w:hAnsi="Century Gothic"/>
          <w:b/>
          <w:color w:val="FF0000"/>
          <w:sz w:val="32"/>
          <w:szCs w:val="28"/>
        </w:rPr>
        <w:t>FID Est Ouest (#01)</w:t>
      </w:r>
    </w:p>
    <w:p w:rsidR="00735F40" w:rsidRDefault="00735F40" w:rsidP="00466426">
      <w:pPr>
        <w:spacing w:after="0" w:line="240" w:lineRule="auto"/>
        <w:jc w:val="both"/>
        <w:rPr>
          <w:rFonts w:ascii="Century Gothic" w:hAnsi="Century Gothic"/>
          <w:b/>
          <w:color w:val="FF0000"/>
          <w:sz w:val="16"/>
          <w:szCs w:val="28"/>
        </w:rPr>
      </w:pP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r>
    </w:p>
    <w:p w:rsidR="00466426" w:rsidRDefault="00735F40" w:rsidP="00466426">
      <w:pPr>
        <w:spacing w:after="0" w:line="240" w:lineRule="auto"/>
        <w:jc w:val="both"/>
        <w:rPr>
          <w:rFonts w:ascii="Century Gothic" w:hAnsi="Century Gothic"/>
          <w:szCs w:val="24"/>
        </w:rPr>
      </w:pP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r>
      <w:r>
        <w:rPr>
          <w:rFonts w:ascii="Century Gothic" w:hAnsi="Century Gothic"/>
          <w:b/>
          <w:color w:val="FF0000"/>
          <w:sz w:val="16"/>
          <w:szCs w:val="28"/>
        </w:rPr>
        <w:tab/>
        <w:t xml:space="preserve">  </w:t>
      </w:r>
      <w:r w:rsidR="00466426">
        <w:rPr>
          <w:rFonts w:ascii="Century Gothic" w:hAnsi="Century Gothic"/>
          <w:szCs w:val="24"/>
        </w:rPr>
        <w:t xml:space="preserve">Dessins d’Andreea CIOBICA, </w:t>
      </w:r>
    </w:p>
    <w:p w:rsidR="00466426" w:rsidRDefault="00466426" w:rsidP="00466426">
      <w:pPr>
        <w:spacing w:after="0" w:line="240" w:lineRule="auto"/>
        <w:jc w:val="both"/>
        <w:rPr>
          <w:rFonts w:ascii="Century Gothic" w:hAnsi="Century Gothic"/>
          <w:szCs w:val="24"/>
        </w:rPr>
      </w:pP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t xml:space="preserve">  Steaven DAVID,</w:t>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t xml:space="preserve">  </w:t>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t xml:space="preserve">  Nathalie DUIVENVOORDEN, </w:t>
      </w:r>
    </w:p>
    <w:p w:rsidR="00466426" w:rsidRDefault="00466426" w:rsidP="00466426">
      <w:pPr>
        <w:spacing w:after="0" w:line="240" w:lineRule="auto"/>
        <w:jc w:val="both"/>
        <w:rPr>
          <w:rFonts w:ascii="Century Gothic" w:hAnsi="Century Gothic"/>
          <w:szCs w:val="24"/>
        </w:rPr>
      </w:pP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t xml:space="preserve">  Marlène HUISSOUD,</w:t>
      </w:r>
    </w:p>
    <w:p w:rsidR="00466426" w:rsidRDefault="00466426" w:rsidP="00466426">
      <w:pPr>
        <w:spacing w:after="0" w:line="240" w:lineRule="auto"/>
        <w:jc w:val="both"/>
        <w:rPr>
          <w:rFonts w:ascii="Century Gothic" w:hAnsi="Century Gothic"/>
          <w:szCs w:val="24"/>
        </w:rPr>
      </w:pP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t xml:space="preserve">  MAESS,</w:t>
      </w:r>
    </w:p>
    <w:p w:rsidR="00466426" w:rsidRPr="00466426" w:rsidRDefault="00466426" w:rsidP="00466426">
      <w:pPr>
        <w:spacing w:after="0" w:line="240" w:lineRule="auto"/>
        <w:jc w:val="both"/>
        <w:rPr>
          <w:rFonts w:ascii="Century Gothic" w:hAnsi="Century Gothic"/>
          <w:szCs w:val="24"/>
        </w:rPr>
      </w:pP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r>
      <w:r>
        <w:rPr>
          <w:rFonts w:ascii="Century Gothic" w:hAnsi="Century Gothic"/>
          <w:szCs w:val="24"/>
        </w:rPr>
        <w:tab/>
        <w:t xml:space="preserve">  Clémentine POQUET</w:t>
      </w:r>
    </w:p>
    <w:p w:rsidR="00F459C5" w:rsidRDefault="00F459C5" w:rsidP="002B5CD5">
      <w:pPr>
        <w:jc w:val="both"/>
        <w:rPr>
          <w:rFonts w:ascii="Century Gothic" w:hAnsi="Century Gothic"/>
          <w:b/>
          <w:color w:val="FF0000"/>
          <w:sz w:val="28"/>
          <w:szCs w:val="28"/>
        </w:rPr>
      </w:pPr>
    </w:p>
    <w:p w:rsidR="00F459C5" w:rsidRPr="00F459C5" w:rsidRDefault="00F459C5" w:rsidP="00CE45B7">
      <w:pPr>
        <w:spacing w:after="0"/>
        <w:jc w:val="both"/>
        <w:rPr>
          <w:rFonts w:ascii="Century Gothic" w:hAnsi="Century Gothic"/>
          <w:color w:val="000000" w:themeColor="text1"/>
          <w:sz w:val="26"/>
          <w:szCs w:val="26"/>
        </w:rPr>
      </w:pPr>
      <w:r w:rsidRPr="00F459C5">
        <w:rPr>
          <w:rFonts w:ascii="Century Gothic" w:hAnsi="Century Gothic"/>
          <w:color w:val="000000" w:themeColor="text1"/>
          <w:sz w:val="26"/>
          <w:szCs w:val="26"/>
        </w:rPr>
        <w:t xml:space="preserve">Expositions </w:t>
      </w:r>
      <w:r w:rsidR="00CE45B7">
        <w:rPr>
          <w:rFonts w:ascii="Century Gothic" w:hAnsi="Century Gothic"/>
          <w:color w:val="000000" w:themeColor="text1"/>
          <w:sz w:val="26"/>
          <w:szCs w:val="26"/>
        </w:rPr>
        <w:t xml:space="preserve">visibles </w:t>
      </w:r>
      <w:r w:rsidRPr="00F459C5">
        <w:rPr>
          <w:rFonts w:ascii="Century Gothic" w:hAnsi="Century Gothic"/>
          <w:color w:val="000000" w:themeColor="text1"/>
          <w:sz w:val="26"/>
          <w:szCs w:val="26"/>
        </w:rPr>
        <w:t>du 13 octobre au 04 novembre 2012</w:t>
      </w:r>
    </w:p>
    <w:p w:rsidR="00CE45B7" w:rsidRDefault="00F459C5" w:rsidP="00F459C5">
      <w:pPr>
        <w:jc w:val="both"/>
        <w:rPr>
          <w:rFonts w:ascii="Century Gothic" w:hAnsi="Century Gothic"/>
          <w:b/>
          <w:color w:val="FF0000"/>
          <w:sz w:val="26"/>
          <w:szCs w:val="28"/>
        </w:rPr>
      </w:pPr>
      <w:r w:rsidRPr="00F459C5">
        <w:rPr>
          <w:rFonts w:ascii="Century Gothic" w:hAnsi="Century Gothic"/>
          <w:b/>
          <w:color w:val="FF0000"/>
          <w:sz w:val="26"/>
          <w:szCs w:val="28"/>
        </w:rPr>
        <w:t>Soirée de vernissage commune le samedi 13 octobre 2012 de 18h30 à 21h</w:t>
      </w:r>
    </w:p>
    <w:p w:rsidR="00F459C5" w:rsidRPr="00CE45B7" w:rsidRDefault="00CE45B7" w:rsidP="00F459C5">
      <w:pPr>
        <w:jc w:val="both"/>
        <w:rPr>
          <w:rFonts w:ascii="Century Gothic" w:hAnsi="Century Gothic"/>
          <w:b/>
          <w:color w:val="FF0000"/>
          <w:sz w:val="12"/>
          <w:szCs w:val="28"/>
        </w:rPr>
      </w:pPr>
      <w:r>
        <w:rPr>
          <w:rFonts w:ascii="Century Gothic" w:hAnsi="Century Gothic"/>
          <w:b/>
          <w:noProof/>
          <w:color w:val="FF0000"/>
          <w:sz w:val="12"/>
          <w:szCs w:val="28"/>
          <w:lang w:val="fr-FR" w:eastAsia="fr-FR"/>
        </w:rPr>
        <w:drawing>
          <wp:anchor distT="0" distB="0" distL="114300" distR="114300" simplePos="0" relativeHeight="251735040" behindDoc="0" locked="0" layoutInCell="1" allowOverlap="1">
            <wp:simplePos x="0" y="0"/>
            <wp:positionH relativeFrom="column">
              <wp:posOffset>4343400</wp:posOffset>
            </wp:positionH>
            <wp:positionV relativeFrom="paragraph">
              <wp:posOffset>212090</wp:posOffset>
            </wp:positionV>
            <wp:extent cx="1718310" cy="609600"/>
            <wp:effectExtent l="25400" t="0" r="8890" b="0"/>
            <wp:wrapTight wrapText="bothSides">
              <wp:wrapPolygon edited="0">
                <wp:start x="-319" y="0"/>
                <wp:lineTo x="-319" y="20700"/>
                <wp:lineTo x="21712" y="20700"/>
                <wp:lineTo x="21712" y="0"/>
                <wp:lineTo x="-319" y="0"/>
              </wp:wrapPolygon>
            </wp:wrapTight>
            <wp:docPr id="9" name="" descr="50°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nord.jpg"/>
                    <pic:cNvPicPr/>
                  </pic:nvPicPr>
                  <pic:blipFill>
                    <a:blip r:embed="rId12"/>
                    <a:stretch>
                      <a:fillRect/>
                    </a:stretch>
                  </pic:blipFill>
                  <pic:spPr>
                    <a:xfrm>
                      <a:off x="0" y="0"/>
                      <a:ext cx="1718310" cy="609600"/>
                    </a:xfrm>
                    <a:prstGeom prst="rect">
                      <a:avLst/>
                    </a:prstGeom>
                  </pic:spPr>
                </pic:pic>
              </a:graphicData>
            </a:graphic>
          </wp:anchor>
        </w:drawing>
      </w:r>
    </w:p>
    <w:p w:rsidR="00735F40" w:rsidRDefault="00735F40" w:rsidP="00735F40">
      <w:pPr>
        <w:spacing w:after="0"/>
        <w:jc w:val="both"/>
        <w:rPr>
          <w:rFonts w:ascii="Century Gothic" w:hAnsi="Century Gothic"/>
          <w:i/>
          <w:color w:val="000000" w:themeColor="text1"/>
          <w:sz w:val="26"/>
          <w:szCs w:val="26"/>
        </w:rPr>
      </w:pPr>
      <w:r w:rsidRPr="00E241DD">
        <w:rPr>
          <w:rFonts w:ascii="Century Gothic" w:hAnsi="Century Gothic"/>
          <w:color w:val="000000" w:themeColor="text1"/>
          <w:szCs w:val="26"/>
        </w:rPr>
        <w:t>G</w:t>
      </w:r>
      <w:r w:rsidR="00191E47" w:rsidRPr="00735F40">
        <w:rPr>
          <w:rFonts w:ascii="Century Gothic" w:hAnsi="Century Gothic"/>
          <w:color w:val="000000" w:themeColor="text1"/>
        </w:rPr>
        <w:t>alerie d’art et atelier Twilight zone</w:t>
      </w:r>
    </w:p>
    <w:p w:rsidR="00191E47" w:rsidRPr="00735F40" w:rsidRDefault="00191E47" w:rsidP="00735F40">
      <w:pPr>
        <w:spacing w:after="0"/>
        <w:jc w:val="both"/>
        <w:rPr>
          <w:rFonts w:ascii="Century Gothic" w:hAnsi="Century Gothic"/>
          <w:i/>
          <w:color w:val="000000" w:themeColor="text1"/>
          <w:sz w:val="26"/>
          <w:szCs w:val="26"/>
        </w:rPr>
      </w:pPr>
      <w:r w:rsidRPr="00735F40">
        <w:rPr>
          <w:rFonts w:ascii="Century Gothic" w:hAnsi="Century Gothic"/>
          <w:color w:val="000000" w:themeColor="text1"/>
        </w:rPr>
        <w:t>18, rue du Bourdon Saint-Jacques</w:t>
      </w:r>
    </w:p>
    <w:p w:rsidR="00735F40" w:rsidRDefault="00191E47" w:rsidP="00735F40">
      <w:pPr>
        <w:spacing w:after="0" w:line="240" w:lineRule="auto"/>
        <w:jc w:val="both"/>
        <w:rPr>
          <w:rFonts w:ascii="Century Gothic" w:hAnsi="Century Gothic"/>
          <w:color w:val="000000" w:themeColor="text1"/>
        </w:rPr>
      </w:pPr>
      <w:r w:rsidRPr="00735F40">
        <w:rPr>
          <w:rFonts w:ascii="Century Gothic" w:hAnsi="Century Gothic"/>
          <w:color w:val="000000" w:themeColor="text1"/>
        </w:rPr>
        <w:t>7500 Tournai (Belgique)</w:t>
      </w:r>
    </w:p>
    <w:p w:rsidR="00191E47" w:rsidRPr="00735F40" w:rsidRDefault="00191E47" w:rsidP="00735F40">
      <w:pPr>
        <w:spacing w:after="0" w:line="240" w:lineRule="auto"/>
        <w:jc w:val="both"/>
        <w:rPr>
          <w:rFonts w:ascii="Century Gothic" w:hAnsi="Century Gothic"/>
          <w:color w:val="000000" w:themeColor="text1"/>
        </w:rPr>
      </w:pPr>
    </w:p>
    <w:p w:rsidR="00191E47" w:rsidRDefault="00547D71" w:rsidP="002B5CD5">
      <w:pPr>
        <w:jc w:val="both"/>
        <w:rPr>
          <w:rFonts w:ascii="Century Gothic" w:hAnsi="Century Gothic"/>
          <w:sz w:val="28"/>
          <w:szCs w:val="28"/>
        </w:rPr>
      </w:pPr>
      <w:hyperlink r:id="rId13" w:history="1">
        <w:r w:rsidR="002B5CD5" w:rsidRPr="005C2D73">
          <w:rPr>
            <w:rStyle w:val="Lienhypertexte"/>
            <w:rFonts w:ascii="Century Gothic" w:hAnsi="Century Gothic"/>
            <w:sz w:val="28"/>
            <w:szCs w:val="28"/>
          </w:rPr>
          <w:t>www.twilightzoneartgallery.be</w:t>
        </w:r>
      </w:hyperlink>
    </w:p>
    <w:p w:rsidR="00813936" w:rsidRDefault="0098460D" w:rsidP="00813936">
      <w:pPr>
        <w:pBdr>
          <w:bottom w:val="single" w:sz="4" w:space="1" w:color="auto"/>
        </w:pBdr>
        <w:rPr>
          <w:rFonts w:ascii="Century Gothic" w:hAnsi="Century Gothic"/>
          <w:b/>
          <w:i/>
          <w:sz w:val="24"/>
          <w:szCs w:val="24"/>
        </w:rPr>
      </w:pPr>
      <w:r w:rsidRPr="003476C3">
        <w:rPr>
          <w:rFonts w:ascii="Century Gothic" w:hAnsi="Century Gothic"/>
          <w:b/>
          <w:i/>
          <w:sz w:val="24"/>
          <w:szCs w:val="24"/>
        </w:rPr>
        <w:t>Renseignements</w:t>
      </w:r>
      <w:r w:rsidR="00A366D1">
        <w:rPr>
          <w:rFonts w:ascii="Century Gothic" w:hAnsi="Century Gothic"/>
          <w:b/>
          <w:i/>
          <w:sz w:val="24"/>
          <w:szCs w:val="24"/>
        </w:rPr>
        <w:t xml:space="preserve"> </w:t>
      </w:r>
    </w:p>
    <w:p w:rsidR="00E37196" w:rsidRDefault="00E37196" w:rsidP="00E37196">
      <w:pPr>
        <w:spacing w:after="120"/>
        <w:rPr>
          <w:rFonts w:ascii="Century Gothic" w:hAnsi="Century Gothic"/>
          <w:color w:val="FF0000"/>
          <w:sz w:val="28"/>
          <w:szCs w:val="28"/>
        </w:rPr>
      </w:pPr>
      <w:r>
        <w:rPr>
          <w:rFonts w:ascii="Century Gothic" w:hAnsi="Century Gothic"/>
          <w:noProof/>
          <w:color w:val="FF0000"/>
          <w:sz w:val="28"/>
          <w:szCs w:val="28"/>
          <w:lang w:val="fr-FR" w:eastAsia="fr-FR"/>
        </w:rPr>
        <w:drawing>
          <wp:anchor distT="0" distB="0" distL="114300" distR="114300" simplePos="0" relativeHeight="251725824" behindDoc="0" locked="0" layoutInCell="1" allowOverlap="1">
            <wp:simplePos x="0" y="0"/>
            <wp:positionH relativeFrom="column">
              <wp:posOffset>0</wp:posOffset>
            </wp:positionH>
            <wp:positionV relativeFrom="paragraph">
              <wp:posOffset>96520</wp:posOffset>
            </wp:positionV>
            <wp:extent cx="783590" cy="787400"/>
            <wp:effectExtent l="25400" t="0" r="3810" b="0"/>
            <wp:wrapTight wrapText="bothSides">
              <wp:wrapPolygon edited="0">
                <wp:start x="-700" y="0"/>
                <wp:lineTo x="-700" y="20903"/>
                <wp:lineTo x="21705" y="20903"/>
                <wp:lineTo x="21705" y="0"/>
                <wp:lineTo x="-700" y="0"/>
              </wp:wrapPolygon>
            </wp:wrapTight>
            <wp:docPr id="40" name="" descr="logo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ouge.jpg"/>
                    <pic:cNvPicPr/>
                  </pic:nvPicPr>
                  <pic:blipFill>
                    <a:blip r:embed="rId8"/>
                    <a:stretch>
                      <a:fillRect/>
                    </a:stretch>
                  </pic:blipFill>
                  <pic:spPr>
                    <a:xfrm>
                      <a:off x="0" y="0"/>
                      <a:ext cx="783590" cy="787400"/>
                    </a:xfrm>
                    <a:prstGeom prst="rect">
                      <a:avLst/>
                    </a:prstGeom>
                  </pic:spPr>
                </pic:pic>
              </a:graphicData>
            </a:graphic>
          </wp:anchor>
        </w:drawing>
      </w:r>
    </w:p>
    <w:p w:rsidR="00E37196" w:rsidRDefault="004120A4" w:rsidP="00E37196">
      <w:pPr>
        <w:spacing w:after="120"/>
        <w:rPr>
          <w:rFonts w:ascii="Century Gothic" w:hAnsi="Century Gothic"/>
          <w:color w:val="FF0000"/>
          <w:sz w:val="28"/>
          <w:szCs w:val="28"/>
        </w:rPr>
      </w:pPr>
      <w:r>
        <w:rPr>
          <w:rFonts w:ascii="Century Gothic" w:hAnsi="Century Gothic"/>
          <w:color w:val="FF0000"/>
          <w:sz w:val="28"/>
          <w:szCs w:val="28"/>
        </w:rPr>
        <w:t xml:space="preserve">Expositions : programme double </w:t>
      </w:r>
      <w:r w:rsidR="00154993">
        <w:rPr>
          <w:rFonts w:ascii="Century Gothic" w:hAnsi="Century Gothic"/>
          <w:color w:val="FF0000"/>
          <w:sz w:val="28"/>
          <w:szCs w:val="28"/>
        </w:rPr>
        <w:t>à l’occasion de </w:t>
      </w:r>
    </w:p>
    <w:p w:rsidR="00E37196" w:rsidRDefault="00154993" w:rsidP="00E37196">
      <w:pPr>
        <w:spacing w:after="120" w:line="240" w:lineRule="auto"/>
        <w:rPr>
          <w:rFonts w:ascii="Century Gothic" w:hAnsi="Century Gothic"/>
          <w:color w:val="FF0000"/>
          <w:sz w:val="28"/>
          <w:szCs w:val="28"/>
        </w:rPr>
      </w:pPr>
      <w:r>
        <w:rPr>
          <w:rFonts w:ascii="Century Gothic" w:hAnsi="Century Gothic"/>
          <w:color w:val="FF0000"/>
          <w:sz w:val="28"/>
          <w:szCs w:val="28"/>
        </w:rPr>
        <w:t>« l’Art dans la ville »</w:t>
      </w:r>
      <w:r w:rsidR="002A5153">
        <w:rPr>
          <w:rFonts w:ascii="Century Gothic" w:hAnsi="Century Gothic"/>
          <w:color w:val="FF0000"/>
          <w:sz w:val="28"/>
          <w:szCs w:val="28"/>
        </w:rPr>
        <w:t xml:space="preserve"> </w:t>
      </w:r>
      <w:r w:rsidR="00E37196">
        <w:rPr>
          <w:rFonts w:ascii="Century Gothic" w:hAnsi="Century Gothic"/>
          <w:color w:val="FF0000"/>
          <w:sz w:val="28"/>
          <w:szCs w:val="28"/>
        </w:rPr>
        <w:t xml:space="preserve"> </w:t>
      </w:r>
      <w:r w:rsidR="00E37196">
        <w:rPr>
          <w:rFonts w:ascii="Century Gothic" w:hAnsi="Century Gothic"/>
          <w:color w:val="FF0000"/>
          <w:sz w:val="28"/>
          <w:szCs w:val="28"/>
        </w:rPr>
        <w:tab/>
      </w:r>
      <w:r w:rsidR="00E37196">
        <w:rPr>
          <w:rFonts w:ascii="Century Gothic" w:hAnsi="Century Gothic"/>
          <w:color w:val="FF0000"/>
          <w:sz w:val="28"/>
          <w:szCs w:val="28"/>
        </w:rPr>
        <w:tab/>
        <w:t xml:space="preserve">                             </w:t>
      </w:r>
    </w:p>
    <w:p w:rsidR="004120A4" w:rsidRPr="00E37196" w:rsidRDefault="00547D71" w:rsidP="00E37196">
      <w:pPr>
        <w:spacing w:line="240" w:lineRule="auto"/>
        <w:jc w:val="right"/>
        <w:rPr>
          <w:rFonts w:ascii="Century Gothic" w:hAnsi="Century Gothic"/>
          <w:color w:val="FF0000"/>
          <w:sz w:val="28"/>
          <w:szCs w:val="28"/>
        </w:rPr>
      </w:pPr>
      <w:hyperlink r:id="rId14" w:history="1">
        <w:r w:rsidR="004120A4" w:rsidRPr="004120A4">
          <w:rPr>
            <w:rStyle w:val="Lienhypertexte"/>
            <w:rFonts w:ascii="Century Gothic" w:hAnsi="Century Gothic"/>
            <w:i/>
          </w:rPr>
          <w:t>www.artvilletournai.be</w:t>
        </w:r>
      </w:hyperlink>
    </w:p>
    <w:p w:rsidR="002F1DC3" w:rsidRPr="00813936" w:rsidRDefault="00C6256A" w:rsidP="00C6256A">
      <w:pPr>
        <w:spacing w:after="0"/>
        <w:rPr>
          <w:rFonts w:ascii="Century Gothic" w:hAnsi="Century Gothic"/>
          <w:b/>
          <w:color w:val="FF0000"/>
          <w:sz w:val="24"/>
          <w:szCs w:val="24"/>
        </w:rPr>
      </w:pPr>
      <w:r>
        <w:rPr>
          <w:rFonts w:ascii="Century Gothic" w:hAnsi="Century Gothic"/>
          <w:b/>
          <w:color w:val="FF0000"/>
          <w:sz w:val="24"/>
          <w:szCs w:val="24"/>
        </w:rPr>
        <w:t>« </w:t>
      </w:r>
      <w:r w:rsidR="00813936" w:rsidRPr="00813936">
        <w:rPr>
          <w:rFonts w:ascii="Century Gothic" w:hAnsi="Century Gothic"/>
          <w:b/>
          <w:color w:val="FF0000"/>
          <w:sz w:val="24"/>
          <w:szCs w:val="24"/>
        </w:rPr>
        <w:t>Le temps n’existe pas</w:t>
      </w:r>
      <w:r>
        <w:rPr>
          <w:rFonts w:ascii="Century Gothic" w:hAnsi="Century Gothic"/>
          <w:b/>
          <w:color w:val="FF0000"/>
          <w:sz w:val="24"/>
          <w:szCs w:val="24"/>
        </w:rPr>
        <w:t> »</w:t>
      </w:r>
    </w:p>
    <w:p w:rsidR="004120A4" w:rsidRDefault="002F1DC3" w:rsidP="00813936">
      <w:pPr>
        <w:ind w:firstLine="708"/>
        <w:jc w:val="both"/>
        <w:rPr>
          <w:rFonts w:ascii="Century Gothic" w:hAnsi="Century Gothic"/>
          <w:sz w:val="24"/>
          <w:szCs w:val="24"/>
        </w:rPr>
      </w:pPr>
      <w:r w:rsidRPr="006F1BDB">
        <w:rPr>
          <w:rFonts w:ascii="Century Gothic" w:hAnsi="Century Gothic"/>
          <w:sz w:val="24"/>
          <w:szCs w:val="24"/>
        </w:rPr>
        <w:t>Dessins de Aude FAUCONNIER &amp; Réjean DORVAL</w:t>
      </w:r>
    </w:p>
    <w:p w:rsidR="00E37196" w:rsidRDefault="004120A4" w:rsidP="004120A4">
      <w:pPr>
        <w:ind w:left="709"/>
        <w:jc w:val="both"/>
        <w:rPr>
          <w:rFonts w:ascii="Century Gothic" w:hAnsi="Century Gothic"/>
          <w:szCs w:val="24"/>
        </w:rPr>
      </w:pPr>
      <w:r w:rsidRPr="004120A4">
        <w:rPr>
          <w:rFonts w:ascii="Century Gothic" w:hAnsi="Century Gothic"/>
          <w:szCs w:val="24"/>
        </w:rPr>
        <w:t>Cette exposition sur le thème de la mémoire et de l’enfance, rassemble les dessins récents de deux artistes formés à la section dessin de l’Académie des Beaux-Arts de Tournai, sous la direction de Saskia Weyts.</w:t>
      </w:r>
    </w:p>
    <w:p w:rsidR="002F1DC3" w:rsidRPr="004120A4" w:rsidRDefault="002F1DC3" w:rsidP="004120A4">
      <w:pPr>
        <w:ind w:left="709"/>
        <w:jc w:val="both"/>
        <w:rPr>
          <w:rFonts w:ascii="Century Gothic" w:hAnsi="Century Gothic"/>
          <w:szCs w:val="24"/>
        </w:rPr>
      </w:pPr>
    </w:p>
    <w:p w:rsidR="002F1DC3" w:rsidRPr="00813936" w:rsidRDefault="00C6256A" w:rsidP="00C6256A">
      <w:pPr>
        <w:spacing w:after="0"/>
        <w:rPr>
          <w:rFonts w:ascii="Century Gothic" w:hAnsi="Century Gothic"/>
          <w:b/>
          <w:color w:val="FF0000"/>
          <w:sz w:val="24"/>
          <w:szCs w:val="24"/>
        </w:rPr>
      </w:pPr>
      <w:r>
        <w:rPr>
          <w:rFonts w:ascii="Century Gothic" w:hAnsi="Century Gothic"/>
          <w:b/>
          <w:color w:val="FF0000"/>
          <w:sz w:val="24"/>
          <w:szCs w:val="24"/>
        </w:rPr>
        <w:t>« </w:t>
      </w:r>
      <w:r w:rsidR="002F1DC3" w:rsidRPr="00813936">
        <w:rPr>
          <w:rFonts w:ascii="Century Gothic" w:hAnsi="Century Gothic"/>
          <w:b/>
          <w:color w:val="FF0000"/>
          <w:sz w:val="24"/>
          <w:szCs w:val="24"/>
        </w:rPr>
        <w:t xml:space="preserve">FID Est Ouest </w:t>
      </w:r>
      <w:r w:rsidR="00813936" w:rsidRPr="00813936">
        <w:rPr>
          <w:rFonts w:ascii="Century Gothic" w:hAnsi="Century Gothic"/>
          <w:b/>
          <w:color w:val="FF0000"/>
          <w:sz w:val="24"/>
          <w:szCs w:val="24"/>
        </w:rPr>
        <w:t>(#01)</w:t>
      </w:r>
      <w:r>
        <w:rPr>
          <w:rFonts w:ascii="Century Gothic" w:hAnsi="Century Gothic"/>
          <w:b/>
          <w:color w:val="FF0000"/>
          <w:sz w:val="24"/>
          <w:szCs w:val="24"/>
        </w:rPr>
        <w:t> »</w:t>
      </w:r>
      <w:r w:rsidR="00813936" w:rsidRPr="00813936">
        <w:rPr>
          <w:rFonts w:ascii="Century Gothic" w:hAnsi="Century Gothic"/>
          <w:b/>
          <w:color w:val="FF0000"/>
          <w:sz w:val="24"/>
          <w:szCs w:val="24"/>
        </w:rPr>
        <w:t> </w:t>
      </w:r>
    </w:p>
    <w:p w:rsidR="002F1DC3" w:rsidRPr="006F1BDB" w:rsidRDefault="002F1DC3" w:rsidP="00813936">
      <w:pPr>
        <w:ind w:left="708"/>
        <w:jc w:val="both"/>
        <w:rPr>
          <w:rFonts w:ascii="Century Gothic" w:hAnsi="Century Gothic"/>
          <w:sz w:val="24"/>
          <w:szCs w:val="24"/>
        </w:rPr>
      </w:pPr>
      <w:r w:rsidRPr="006F1BDB">
        <w:rPr>
          <w:rFonts w:ascii="Century Gothic" w:hAnsi="Century Gothic"/>
          <w:sz w:val="24"/>
          <w:szCs w:val="24"/>
        </w:rPr>
        <w:t>Dessins d'</w:t>
      </w:r>
      <w:hyperlink r:id="rId15" w:history="1">
        <w:r w:rsidRPr="006F1BDB">
          <w:rPr>
            <w:rStyle w:val="Lienhypertexte"/>
            <w:rFonts w:ascii="Century Gothic" w:hAnsi="Century Gothic"/>
            <w:color w:val="auto"/>
            <w:sz w:val="24"/>
            <w:szCs w:val="24"/>
            <w:u w:val="none"/>
          </w:rPr>
          <w:t>Andreea Ciobica</w:t>
        </w:r>
      </w:hyperlink>
      <w:r w:rsidRPr="006F1BDB">
        <w:rPr>
          <w:rFonts w:ascii="Century Gothic" w:hAnsi="Century Gothic"/>
          <w:sz w:val="24"/>
          <w:szCs w:val="24"/>
        </w:rPr>
        <w:t xml:space="preserve">, </w:t>
      </w:r>
      <w:hyperlink r:id="rId16" w:history="1">
        <w:r w:rsidRPr="006F1BDB">
          <w:rPr>
            <w:rStyle w:val="Lienhypertexte"/>
            <w:rFonts w:ascii="Century Gothic" w:hAnsi="Century Gothic"/>
            <w:color w:val="auto"/>
            <w:sz w:val="24"/>
            <w:szCs w:val="24"/>
            <w:u w:val="none"/>
          </w:rPr>
          <w:t>Steaven David</w:t>
        </w:r>
      </w:hyperlink>
      <w:r w:rsidRPr="006F1BDB">
        <w:rPr>
          <w:rFonts w:ascii="Century Gothic" w:hAnsi="Century Gothic"/>
          <w:sz w:val="24"/>
          <w:szCs w:val="24"/>
        </w:rPr>
        <w:t xml:space="preserve">, </w:t>
      </w:r>
      <w:hyperlink r:id="rId17" w:history="1">
        <w:r w:rsidRPr="006F1BDB">
          <w:rPr>
            <w:rStyle w:val="Lienhypertexte"/>
            <w:rFonts w:ascii="Century Gothic" w:hAnsi="Century Gothic"/>
            <w:color w:val="auto"/>
            <w:sz w:val="24"/>
            <w:szCs w:val="24"/>
            <w:u w:val="none"/>
          </w:rPr>
          <w:t>Nathalie Duivenvoorden</w:t>
        </w:r>
      </w:hyperlink>
      <w:r w:rsidRPr="006F1BDB">
        <w:rPr>
          <w:rFonts w:ascii="Century Gothic" w:hAnsi="Century Gothic"/>
          <w:sz w:val="24"/>
          <w:szCs w:val="24"/>
        </w:rPr>
        <w:t xml:space="preserve">, </w:t>
      </w:r>
      <w:hyperlink r:id="rId18" w:history="1">
        <w:r w:rsidRPr="006F1BDB">
          <w:rPr>
            <w:rStyle w:val="Lienhypertexte"/>
            <w:rFonts w:ascii="Century Gothic" w:hAnsi="Century Gothic"/>
            <w:color w:val="auto"/>
            <w:sz w:val="24"/>
            <w:szCs w:val="24"/>
            <w:u w:val="none"/>
          </w:rPr>
          <w:t>Marlène Huissoud</w:t>
        </w:r>
      </w:hyperlink>
      <w:r w:rsidRPr="006F1BDB">
        <w:rPr>
          <w:rFonts w:ascii="Century Gothic" w:hAnsi="Century Gothic"/>
          <w:sz w:val="24"/>
          <w:szCs w:val="24"/>
        </w:rPr>
        <w:t xml:space="preserve">, </w:t>
      </w:r>
      <w:hyperlink r:id="rId19" w:history="1">
        <w:r w:rsidRPr="006F1BDB">
          <w:rPr>
            <w:rStyle w:val="Lienhypertexte"/>
            <w:rFonts w:ascii="Century Gothic" w:hAnsi="Century Gothic"/>
            <w:color w:val="auto"/>
            <w:sz w:val="24"/>
            <w:szCs w:val="24"/>
            <w:u w:val="none"/>
          </w:rPr>
          <w:t>Maess</w:t>
        </w:r>
      </w:hyperlink>
      <w:r w:rsidRPr="006F1BDB">
        <w:rPr>
          <w:rFonts w:ascii="Century Gothic" w:hAnsi="Century Gothic"/>
          <w:sz w:val="24"/>
          <w:szCs w:val="24"/>
        </w:rPr>
        <w:t xml:space="preserve">, </w:t>
      </w:r>
      <w:hyperlink r:id="rId20" w:history="1">
        <w:r w:rsidRPr="006F1BDB">
          <w:rPr>
            <w:rStyle w:val="Lienhypertexte"/>
            <w:rFonts w:ascii="Century Gothic" w:hAnsi="Century Gothic"/>
            <w:color w:val="auto"/>
            <w:sz w:val="24"/>
            <w:szCs w:val="24"/>
            <w:u w:val="none"/>
          </w:rPr>
          <w:t>Clémentine Poquet</w:t>
        </w:r>
      </w:hyperlink>
    </w:p>
    <w:p w:rsidR="003476C3" w:rsidRPr="003E02F1" w:rsidRDefault="003476C3" w:rsidP="00813936">
      <w:pPr>
        <w:ind w:left="708"/>
        <w:jc w:val="both"/>
      </w:pPr>
      <w:r w:rsidRPr="003E02F1">
        <w:t>Cette exposition exceptionnelle rassemble des dessins de jeunes artistes émergents, issus des écoles supérieures d’art d’Europe et récompensés par un jury international lors de la Foire Internationale du Dessin 2012!  </w:t>
      </w:r>
    </w:p>
    <w:p w:rsidR="00AB3708" w:rsidRPr="004120A4" w:rsidRDefault="00CE45B7" w:rsidP="00E37196">
      <w:pPr>
        <w:spacing w:after="0"/>
        <w:jc w:val="right"/>
        <w:rPr>
          <w:rFonts w:ascii="Century Gothic" w:hAnsi="Century Gothic"/>
          <w:b/>
        </w:rPr>
      </w:pPr>
      <w:r>
        <w:rPr>
          <w:rFonts w:ascii="Century Gothic" w:hAnsi="Century Gothic"/>
          <w:b/>
        </w:rPr>
        <w:t>Les deux e</w:t>
      </w:r>
      <w:r w:rsidR="00C6256A" w:rsidRPr="004120A4">
        <w:rPr>
          <w:rFonts w:ascii="Century Gothic" w:hAnsi="Century Gothic"/>
          <w:b/>
        </w:rPr>
        <w:t>xposition</w:t>
      </w:r>
      <w:r w:rsidR="004120A4" w:rsidRPr="004120A4">
        <w:rPr>
          <w:rFonts w:ascii="Century Gothic" w:hAnsi="Century Gothic"/>
          <w:b/>
        </w:rPr>
        <w:t>s</w:t>
      </w:r>
      <w:r>
        <w:rPr>
          <w:rFonts w:ascii="Century Gothic" w:hAnsi="Century Gothic"/>
          <w:b/>
        </w:rPr>
        <w:t xml:space="preserve"> sont</w:t>
      </w:r>
      <w:r w:rsidR="00C6256A" w:rsidRPr="004120A4">
        <w:rPr>
          <w:rFonts w:ascii="Century Gothic" w:hAnsi="Century Gothic"/>
          <w:b/>
        </w:rPr>
        <w:t xml:space="preserve"> visible</w:t>
      </w:r>
      <w:r w:rsidR="004120A4" w:rsidRPr="004120A4">
        <w:rPr>
          <w:rFonts w:ascii="Century Gothic" w:hAnsi="Century Gothic"/>
          <w:b/>
        </w:rPr>
        <w:t>s</w:t>
      </w:r>
      <w:r w:rsidR="00C6256A" w:rsidRPr="004120A4">
        <w:rPr>
          <w:rFonts w:ascii="Century Gothic" w:hAnsi="Century Gothic"/>
          <w:b/>
        </w:rPr>
        <w:t xml:space="preserve"> du </w:t>
      </w:r>
      <w:r w:rsidR="00AB3708" w:rsidRPr="004120A4">
        <w:rPr>
          <w:rFonts w:ascii="Century Gothic" w:hAnsi="Century Gothic"/>
          <w:b/>
        </w:rPr>
        <w:t xml:space="preserve">13 octobre au </w:t>
      </w:r>
      <w:r w:rsidR="004120A4" w:rsidRPr="004120A4">
        <w:rPr>
          <w:rFonts w:ascii="Century Gothic" w:hAnsi="Century Gothic"/>
          <w:b/>
        </w:rPr>
        <w:t>0</w:t>
      </w:r>
      <w:r w:rsidR="00AB3708" w:rsidRPr="004120A4">
        <w:rPr>
          <w:rFonts w:ascii="Century Gothic" w:hAnsi="Century Gothic"/>
          <w:b/>
        </w:rPr>
        <w:t>4 novembre 2012,</w:t>
      </w:r>
    </w:p>
    <w:p w:rsidR="00E37196" w:rsidRDefault="00AB3708" w:rsidP="00E37196">
      <w:pPr>
        <w:spacing w:after="0"/>
        <w:jc w:val="right"/>
        <w:rPr>
          <w:rFonts w:ascii="Century Gothic" w:hAnsi="Century Gothic"/>
          <w:b/>
          <w:sz w:val="24"/>
          <w:szCs w:val="24"/>
        </w:rPr>
      </w:pPr>
      <w:r w:rsidRPr="004120A4">
        <w:rPr>
          <w:rFonts w:ascii="Century Gothic" w:hAnsi="Century Gothic"/>
          <w:b/>
        </w:rPr>
        <w:t>du vendredi</w:t>
      </w:r>
      <w:r w:rsidR="00C6256A" w:rsidRPr="004120A4">
        <w:rPr>
          <w:rFonts w:ascii="Century Gothic" w:hAnsi="Century Gothic"/>
          <w:b/>
        </w:rPr>
        <w:t xml:space="preserve"> au dimanche de 14h30 à 18h30 </w:t>
      </w:r>
      <w:r w:rsidR="004120A4">
        <w:rPr>
          <w:rFonts w:ascii="Century Gothic" w:hAnsi="Century Gothic"/>
          <w:b/>
        </w:rPr>
        <w:t>ou</w:t>
      </w:r>
      <w:r w:rsidR="00C6256A" w:rsidRPr="004120A4">
        <w:rPr>
          <w:rFonts w:ascii="Century Gothic" w:hAnsi="Century Gothic"/>
          <w:b/>
        </w:rPr>
        <w:t xml:space="preserve"> sur rendez-vous.</w:t>
      </w:r>
      <w:r w:rsidR="00C6256A" w:rsidRPr="004120A4">
        <w:rPr>
          <w:rFonts w:ascii="Century Gothic" w:hAnsi="Century Gothic"/>
          <w:b/>
          <w:sz w:val="24"/>
          <w:szCs w:val="24"/>
        </w:rPr>
        <w:t xml:space="preserve"> </w:t>
      </w:r>
    </w:p>
    <w:p w:rsidR="00E37196" w:rsidRPr="00FB21D4" w:rsidRDefault="00E37196" w:rsidP="00E37196">
      <w:pPr>
        <w:spacing w:after="0"/>
        <w:jc w:val="right"/>
        <w:rPr>
          <w:rFonts w:ascii="Century Gothic" w:hAnsi="Century Gothic"/>
          <w:b/>
          <w:sz w:val="12"/>
          <w:szCs w:val="24"/>
        </w:rPr>
      </w:pPr>
    </w:p>
    <w:p w:rsidR="00C6256A" w:rsidRPr="00E37196" w:rsidRDefault="00E37196" w:rsidP="00E37196">
      <w:pPr>
        <w:spacing w:after="0"/>
        <w:jc w:val="center"/>
        <w:rPr>
          <w:rFonts w:ascii="Century Gothic" w:hAnsi="Century Gothic"/>
          <w:b/>
          <w:sz w:val="24"/>
          <w:szCs w:val="24"/>
        </w:rPr>
      </w:pPr>
      <w:r>
        <w:rPr>
          <w:rFonts w:ascii="Century Gothic" w:hAnsi="Century Gothic"/>
          <w:b/>
          <w:color w:val="FF0000"/>
          <w:szCs w:val="24"/>
        </w:rPr>
        <w:t>Vernissage</w:t>
      </w:r>
      <w:r w:rsidRPr="00E37196">
        <w:rPr>
          <w:rFonts w:ascii="Century Gothic" w:hAnsi="Century Gothic"/>
          <w:b/>
          <w:color w:val="FF0000"/>
          <w:szCs w:val="24"/>
        </w:rPr>
        <w:t xml:space="preserve"> commun au</w:t>
      </w:r>
      <w:r>
        <w:rPr>
          <w:rFonts w:ascii="Century Gothic" w:hAnsi="Century Gothic"/>
          <w:b/>
          <w:color w:val="FF0000"/>
          <w:szCs w:val="24"/>
        </w:rPr>
        <w:t>x</w:t>
      </w:r>
      <w:r w:rsidRPr="00E37196">
        <w:rPr>
          <w:rFonts w:ascii="Century Gothic" w:hAnsi="Century Gothic"/>
          <w:b/>
          <w:color w:val="FF0000"/>
          <w:szCs w:val="24"/>
        </w:rPr>
        <w:t xml:space="preserve"> de</w:t>
      </w:r>
      <w:r w:rsidR="00FB21D4">
        <w:rPr>
          <w:rFonts w:ascii="Century Gothic" w:hAnsi="Century Gothic"/>
          <w:b/>
          <w:color w:val="FF0000"/>
          <w:szCs w:val="24"/>
        </w:rPr>
        <w:t>ux expositions le samedi 13 octo</w:t>
      </w:r>
      <w:r w:rsidRPr="00E37196">
        <w:rPr>
          <w:rFonts w:ascii="Century Gothic" w:hAnsi="Century Gothic"/>
          <w:b/>
          <w:color w:val="FF0000"/>
          <w:szCs w:val="24"/>
        </w:rPr>
        <w:t>bre de 18h30 à 21h</w:t>
      </w:r>
    </w:p>
    <w:p w:rsidR="00E37196" w:rsidRDefault="00E37196" w:rsidP="00E37196">
      <w:pPr>
        <w:spacing w:after="0"/>
        <w:jc w:val="right"/>
        <w:rPr>
          <w:rFonts w:ascii="Century Gothic" w:hAnsi="Century Gothic"/>
          <w:sz w:val="24"/>
          <w:szCs w:val="24"/>
        </w:rPr>
      </w:pPr>
    </w:p>
    <w:p w:rsidR="00E37196" w:rsidRPr="00E37196" w:rsidRDefault="002F1DC3" w:rsidP="00E37196">
      <w:pPr>
        <w:spacing w:after="0"/>
        <w:jc w:val="both"/>
        <w:rPr>
          <w:rFonts w:ascii="Century Gothic" w:hAnsi="Century Gothic"/>
        </w:rPr>
      </w:pPr>
      <w:r w:rsidRPr="00E37196">
        <w:rPr>
          <w:rFonts w:ascii="Century Gothic" w:hAnsi="Century Gothic"/>
        </w:rPr>
        <w:t>Galerie d’art et atelier Twilight zone</w:t>
      </w:r>
      <w:r w:rsidR="00E37196">
        <w:rPr>
          <w:rFonts w:ascii="Century Gothic" w:hAnsi="Century Gothic"/>
        </w:rPr>
        <w:tab/>
      </w:r>
      <w:r w:rsidR="00E37196">
        <w:rPr>
          <w:rFonts w:ascii="Century Gothic" w:hAnsi="Century Gothic"/>
        </w:rPr>
        <w:tab/>
      </w:r>
      <w:r w:rsidR="00E37196">
        <w:rPr>
          <w:rFonts w:ascii="Century Gothic" w:hAnsi="Century Gothic"/>
        </w:rPr>
        <w:tab/>
      </w:r>
      <w:r w:rsidR="00E37196">
        <w:rPr>
          <w:rFonts w:ascii="Century Gothic" w:hAnsi="Century Gothic"/>
        </w:rPr>
        <w:tab/>
      </w:r>
      <w:r w:rsidR="00E37196">
        <w:rPr>
          <w:rFonts w:ascii="Century Gothic" w:hAnsi="Century Gothic"/>
        </w:rPr>
        <w:tab/>
        <w:t xml:space="preserve">   </w:t>
      </w:r>
      <w:r w:rsidR="00E37196" w:rsidRPr="00E37196">
        <w:rPr>
          <w:rFonts w:ascii="Century Gothic" w:hAnsi="Century Gothic"/>
        </w:rPr>
        <w:t>Tel : +32(0) 69.66.75.00</w:t>
      </w:r>
    </w:p>
    <w:p w:rsidR="00E37196" w:rsidRPr="00E37196" w:rsidRDefault="002F1DC3" w:rsidP="00E37196">
      <w:pPr>
        <w:spacing w:after="0"/>
        <w:jc w:val="both"/>
        <w:rPr>
          <w:rStyle w:val="Titre1Car"/>
        </w:rPr>
      </w:pPr>
      <w:r w:rsidRPr="00E37196">
        <w:rPr>
          <w:rFonts w:ascii="Century Gothic" w:hAnsi="Century Gothic"/>
        </w:rPr>
        <w:t>18, rue du Bourdon Saint-Jacques</w:t>
      </w:r>
      <w:r w:rsidR="00E37196">
        <w:rPr>
          <w:rFonts w:ascii="Century Gothic" w:hAnsi="Century Gothic"/>
        </w:rPr>
        <w:tab/>
        <w:t xml:space="preserve"> </w:t>
      </w:r>
      <w:r w:rsidR="00E37196">
        <w:rPr>
          <w:rFonts w:ascii="Century Gothic" w:hAnsi="Century Gothic"/>
        </w:rPr>
        <w:tab/>
        <w:t xml:space="preserve">   </w:t>
      </w:r>
      <w:r w:rsidR="00E37196" w:rsidRPr="00E37196">
        <w:rPr>
          <w:rFonts w:ascii="Century Gothic" w:hAnsi="Century Gothic"/>
        </w:rPr>
        <w:t xml:space="preserve">E-mail : </w:t>
      </w:r>
      <w:hyperlink r:id="rId21" w:history="1">
        <w:r w:rsidR="00E37196" w:rsidRPr="00E37196">
          <w:rPr>
            <w:rStyle w:val="Titre1Car"/>
            <w:b w:val="0"/>
            <w:color w:val="002060"/>
            <w:sz w:val="22"/>
            <w:szCs w:val="24"/>
          </w:rPr>
          <w:t>contact@twilightzoneartgallery.be</w:t>
        </w:r>
      </w:hyperlink>
    </w:p>
    <w:p w:rsidR="002F1DC3" w:rsidRPr="00E37196" w:rsidRDefault="002F1DC3" w:rsidP="00E37196">
      <w:pPr>
        <w:jc w:val="both"/>
        <w:rPr>
          <w:rFonts w:ascii="Century Gothic" w:hAnsi="Century Gothic"/>
        </w:rPr>
      </w:pPr>
      <w:r w:rsidRPr="00E37196">
        <w:rPr>
          <w:rFonts w:ascii="Century Gothic" w:hAnsi="Century Gothic"/>
        </w:rPr>
        <w:t>7500 Tournai (Belgique)</w:t>
      </w:r>
    </w:p>
    <w:p w:rsidR="00E37196" w:rsidRDefault="002F1DC3" w:rsidP="00E37196">
      <w:pPr>
        <w:spacing w:after="80" w:line="240" w:lineRule="auto"/>
        <w:rPr>
          <w:rFonts w:ascii="Century Gothic" w:hAnsi="Century Gothic"/>
          <w:sz w:val="20"/>
          <w:szCs w:val="24"/>
          <w:lang w:val="en-US"/>
        </w:rPr>
      </w:pPr>
      <w:r w:rsidRPr="00E37196">
        <w:rPr>
          <w:rFonts w:ascii="Century Gothic" w:hAnsi="Century Gothic"/>
          <w:sz w:val="20"/>
          <w:szCs w:val="24"/>
          <w:lang w:val="en-US"/>
        </w:rPr>
        <w:t>Page 3 :</w:t>
      </w:r>
      <w:r w:rsidR="005767D0" w:rsidRPr="00E37196">
        <w:rPr>
          <w:rFonts w:ascii="Century Gothic" w:hAnsi="Century Gothic"/>
          <w:sz w:val="20"/>
          <w:szCs w:val="24"/>
          <w:lang w:val="en-US"/>
        </w:rPr>
        <w:t xml:space="preserve"> </w:t>
      </w:r>
      <w:r w:rsidR="00E37196">
        <w:rPr>
          <w:rFonts w:ascii="Century Gothic" w:hAnsi="Century Gothic"/>
          <w:sz w:val="20"/>
          <w:szCs w:val="24"/>
          <w:lang w:val="en-US"/>
        </w:rPr>
        <w:t xml:space="preserve"> </w:t>
      </w:r>
      <w:r w:rsidR="005767D0" w:rsidRPr="00E37196">
        <w:rPr>
          <w:rFonts w:ascii="Century Gothic" w:hAnsi="Century Gothic"/>
          <w:sz w:val="20"/>
          <w:szCs w:val="24"/>
          <w:lang w:val="en-US"/>
        </w:rPr>
        <w:t xml:space="preserve">Twilightzone art gallery </w:t>
      </w:r>
      <w:r w:rsidR="005767D0" w:rsidRPr="00E37196">
        <w:rPr>
          <w:rFonts w:ascii="Century Gothic" w:hAnsi="Century Gothic"/>
          <w:color w:val="FF0000"/>
          <w:sz w:val="20"/>
          <w:szCs w:val="24"/>
          <w:lang w:val="en-US"/>
        </w:rPr>
        <w:t>&amp;</w:t>
      </w:r>
      <w:r w:rsidR="005767D0" w:rsidRPr="00E37196">
        <w:rPr>
          <w:rFonts w:ascii="Century Gothic" w:hAnsi="Century Gothic"/>
          <w:sz w:val="20"/>
          <w:szCs w:val="24"/>
          <w:lang w:val="en-US"/>
        </w:rPr>
        <w:t xml:space="preserve"> workshop a.s.b.l.</w:t>
      </w:r>
    </w:p>
    <w:p w:rsidR="002F1DC3" w:rsidRPr="00E37196" w:rsidRDefault="002F1DC3" w:rsidP="00E37196">
      <w:pPr>
        <w:spacing w:after="80" w:line="240" w:lineRule="auto"/>
        <w:rPr>
          <w:rFonts w:ascii="Century Gothic" w:hAnsi="Century Gothic"/>
          <w:sz w:val="20"/>
          <w:szCs w:val="24"/>
          <w:lang w:val="en-US"/>
        </w:rPr>
      </w:pPr>
      <w:r w:rsidRPr="00E37196">
        <w:rPr>
          <w:rFonts w:ascii="Century Gothic" w:hAnsi="Century Gothic"/>
          <w:sz w:val="20"/>
          <w:szCs w:val="24"/>
        </w:rPr>
        <w:t>Page 4 :</w:t>
      </w:r>
      <w:r w:rsidR="005767D0" w:rsidRPr="00E37196">
        <w:rPr>
          <w:rFonts w:ascii="Century Gothic" w:hAnsi="Century Gothic"/>
          <w:sz w:val="20"/>
          <w:szCs w:val="24"/>
        </w:rPr>
        <w:t xml:space="preserve"> </w:t>
      </w:r>
      <w:r w:rsidR="00E37196">
        <w:rPr>
          <w:rFonts w:ascii="Century Gothic" w:hAnsi="Century Gothic"/>
          <w:sz w:val="20"/>
          <w:szCs w:val="24"/>
        </w:rPr>
        <w:t xml:space="preserve"> </w:t>
      </w:r>
      <w:r w:rsidR="005767D0" w:rsidRPr="00E37196">
        <w:rPr>
          <w:rFonts w:ascii="Century Gothic" w:hAnsi="Century Gothic"/>
          <w:sz w:val="20"/>
          <w:szCs w:val="24"/>
        </w:rPr>
        <w:t xml:space="preserve">FID – Foire Internationale </w:t>
      </w:r>
      <w:r w:rsidR="00E30A46" w:rsidRPr="00E37196">
        <w:rPr>
          <w:rFonts w:ascii="Century Gothic" w:hAnsi="Century Gothic"/>
          <w:sz w:val="20"/>
          <w:szCs w:val="24"/>
        </w:rPr>
        <w:t>du Dessin</w:t>
      </w:r>
    </w:p>
    <w:p w:rsidR="002F1DC3" w:rsidRPr="00E37196" w:rsidRDefault="002F1DC3" w:rsidP="00E37196">
      <w:pPr>
        <w:spacing w:after="80" w:line="240" w:lineRule="auto"/>
        <w:rPr>
          <w:rFonts w:ascii="Century Gothic" w:hAnsi="Century Gothic"/>
          <w:sz w:val="20"/>
          <w:szCs w:val="24"/>
        </w:rPr>
      </w:pPr>
      <w:r w:rsidRPr="00E37196">
        <w:rPr>
          <w:rFonts w:ascii="Century Gothic" w:hAnsi="Century Gothic"/>
          <w:sz w:val="20"/>
          <w:szCs w:val="24"/>
        </w:rPr>
        <w:t>Page 5 :</w:t>
      </w:r>
      <w:r w:rsidR="005948FE" w:rsidRPr="00E37196">
        <w:rPr>
          <w:rFonts w:ascii="Century Gothic" w:hAnsi="Century Gothic"/>
          <w:sz w:val="20"/>
          <w:szCs w:val="24"/>
        </w:rPr>
        <w:t xml:space="preserve"> </w:t>
      </w:r>
      <w:r w:rsidR="00E37196">
        <w:rPr>
          <w:rFonts w:ascii="Century Gothic" w:hAnsi="Century Gothic"/>
          <w:sz w:val="20"/>
          <w:szCs w:val="24"/>
        </w:rPr>
        <w:t xml:space="preserve"> </w:t>
      </w:r>
      <w:r w:rsidR="005948FE" w:rsidRPr="00E37196">
        <w:rPr>
          <w:rFonts w:ascii="Century Gothic" w:hAnsi="Century Gothic"/>
          <w:sz w:val="20"/>
          <w:szCs w:val="24"/>
        </w:rPr>
        <w:t>Réseau 50° Nord</w:t>
      </w:r>
    </w:p>
    <w:p w:rsidR="002F1DC3" w:rsidRPr="00E37196" w:rsidRDefault="002F1DC3" w:rsidP="00E37196">
      <w:pPr>
        <w:spacing w:after="80" w:line="240" w:lineRule="auto"/>
        <w:rPr>
          <w:rFonts w:ascii="Century Gothic" w:hAnsi="Century Gothic"/>
          <w:b/>
          <w:sz w:val="20"/>
          <w:szCs w:val="24"/>
        </w:rPr>
      </w:pPr>
      <w:r w:rsidRPr="00E37196">
        <w:rPr>
          <w:rFonts w:ascii="Century Gothic" w:hAnsi="Century Gothic"/>
          <w:b/>
          <w:sz w:val="20"/>
          <w:szCs w:val="24"/>
        </w:rPr>
        <w:t>Page 6 :</w:t>
      </w:r>
      <w:r w:rsidR="001649F3" w:rsidRPr="00E37196">
        <w:rPr>
          <w:rFonts w:ascii="Century Gothic" w:hAnsi="Century Gothic"/>
          <w:b/>
          <w:sz w:val="20"/>
          <w:szCs w:val="24"/>
        </w:rPr>
        <w:t xml:space="preserve"> </w:t>
      </w:r>
      <w:r w:rsidR="00E37196">
        <w:rPr>
          <w:rFonts w:ascii="Century Gothic" w:hAnsi="Century Gothic"/>
          <w:b/>
          <w:sz w:val="20"/>
          <w:szCs w:val="24"/>
        </w:rPr>
        <w:t xml:space="preserve"> </w:t>
      </w:r>
      <w:r w:rsidR="001649F3" w:rsidRPr="00E37196">
        <w:rPr>
          <w:rFonts w:ascii="Century Gothic" w:hAnsi="Century Gothic"/>
          <w:b/>
          <w:color w:val="FF0000"/>
          <w:sz w:val="20"/>
          <w:szCs w:val="24"/>
        </w:rPr>
        <w:t>Le temps n’existe pas</w:t>
      </w:r>
    </w:p>
    <w:p w:rsidR="001649F3" w:rsidRPr="00E37196" w:rsidRDefault="002F1DC3" w:rsidP="00E37196">
      <w:pPr>
        <w:spacing w:after="80" w:line="240" w:lineRule="auto"/>
        <w:rPr>
          <w:rFonts w:ascii="Century Gothic" w:hAnsi="Century Gothic"/>
          <w:sz w:val="20"/>
          <w:szCs w:val="24"/>
        </w:rPr>
      </w:pPr>
      <w:r w:rsidRPr="00E37196">
        <w:rPr>
          <w:rFonts w:ascii="Century Gothic" w:hAnsi="Century Gothic"/>
          <w:sz w:val="20"/>
          <w:szCs w:val="24"/>
        </w:rPr>
        <w:t>Page 7 :</w:t>
      </w:r>
      <w:r w:rsidR="001649F3" w:rsidRPr="00E37196">
        <w:rPr>
          <w:rFonts w:ascii="Century Gothic" w:hAnsi="Century Gothic"/>
          <w:sz w:val="20"/>
          <w:szCs w:val="24"/>
        </w:rPr>
        <w:t xml:space="preserve">      Aude Fauconnier</w:t>
      </w:r>
    </w:p>
    <w:p w:rsidR="001649F3" w:rsidRPr="00E37196" w:rsidRDefault="002F1DC3" w:rsidP="00E37196">
      <w:pPr>
        <w:spacing w:after="80" w:line="240" w:lineRule="auto"/>
        <w:rPr>
          <w:rFonts w:ascii="Century Gothic" w:hAnsi="Century Gothic"/>
          <w:sz w:val="20"/>
          <w:szCs w:val="24"/>
        </w:rPr>
      </w:pPr>
      <w:r w:rsidRPr="00E37196">
        <w:rPr>
          <w:rFonts w:ascii="Century Gothic" w:hAnsi="Century Gothic"/>
          <w:sz w:val="20"/>
          <w:szCs w:val="24"/>
        </w:rPr>
        <w:t>Page 8 :</w:t>
      </w:r>
      <w:r w:rsidR="001649F3" w:rsidRPr="00E37196">
        <w:rPr>
          <w:rFonts w:ascii="Century Gothic" w:hAnsi="Century Gothic"/>
          <w:sz w:val="20"/>
          <w:szCs w:val="24"/>
        </w:rPr>
        <w:t xml:space="preserve">      Réjean Dorval</w:t>
      </w:r>
    </w:p>
    <w:p w:rsidR="002F1DC3" w:rsidRPr="00E37196" w:rsidRDefault="002F1DC3" w:rsidP="00E37196">
      <w:pPr>
        <w:spacing w:after="80" w:line="240" w:lineRule="auto"/>
        <w:rPr>
          <w:rFonts w:ascii="Century Gothic" w:hAnsi="Century Gothic"/>
          <w:b/>
          <w:sz w:val="20"/>
          <w:szCs w:val="24"/>
        </w:rPr>
      </w:pPr>
      <w:r w:rsidRPr="00E37196">
        <w:rPr>
          <w:rFonts w:ascii="Century Gothic" w:hAnsi="Century Gothic"/>
          <w:b/>
          <w:sz w:val="20"/>
          <w:szCs w:val="24"/>
        </w:rPr>
        <w:t>Page 9 :</w:t>
      </w:r>
      <w:r w:rsidR="001649F3" w:rsidRPr="00E37196">
        <w:rPr>
          <w:rFonts w:ascii="Century Gothic" w:hAnsi="Century Gothic"/>
          <w:b/>
          <w:sz w:val="20"/>
          <w:szCs w:val="24"/>
        </w:rPr>
        <w:t xml:space="preserve"> </w:t>
      </w:r>
      <w:r w:rsidR="00E37196">
        <w:rPr>
          <w:rFonts w:ascii="Century Gothic" w:hAnsi="Century Gothic"/>
          <w:b/>
          <w:sz w:val="20"/>
          <w:szCs w:val="24"/>
        </w:rPr>
        <w:t xml:space="preserve"> </w:t>
      </w:r>
      <w:r w:rsidR="001649F3" w:rsidRPr="00E37196">
        <w:rPr>
          <w:rFonts w:ascii="Century Gothic" w:hAnsi="Century Gothic"/>
          <w:b/>
          <w:color w:val="FF0000"/>
          <w:sz w:val="20"/>
          <w:szCs w:val="24"/>
        </w:rPr>
        <w:t>FID Ouest Est (#01)</w:t>
      </w:r>
    </w:p>
    <w:p w:rsidR="002F1DC3" w:rsidRPr="00E37196" w:rsidRDefault="002F1DC3" w:rsidP="00E37196">
      <w:pPr>
        <w:spacing w:after="80" w:line="240" w:lineRule="auto"/>
        <w:rPr>
          <w:rFonts w:ascii="Century Gothic" w:hAnsi="Century Gothic"/>
          <w:sz w:val="20"/>
          <w:szCs w:val="24"/>
        </w:rPr>
      </w:pPr>
      <w:r w:rsidRPr="00E37196">
        <w:rPr>
          <w:rFonts w:ascii="Century Gothic" w:hAnsi="Century Gothic"/>
          <w:sz w:val="20"/>
          <w:szCs w:val="24"/>
        </w:rPr>
        <w:t>Page 10 :</w:t>
      </w:r>
      <w:r w:rsidR="005767D0" w:rsidRPr="00E37196">
        <w:rPr>
          <w:rFonts w:ascii="Century Gothic" w:hAnsi="Century Gothic"/>
          <w:sz w:val="20"/>
          <w:szCs w:val="24"/>
        </w:rPr>
        <w:t xml:space="preserve"> </w:t>
      </w:r>
      <w:r w:rsidR="00CC6731" w:rsidRPr="00E37196">
        <w:rPr>
          <w:rFonts w:ascii="Century Gothic" w:hAnsi="Century Gothic"/>
          <w:sz w:val="20"/>
          <w:szCs w:val="24"/>
        </w:rPr>
        <w:t xml:space="preserve">   Andreea Ciobica</w:t>
      </w:r>
    </w:p>
    <w:p w:rsidR="002F1DC3" w:rsidRPr="00E37196" w:rsidRDefault="002F1DC3" w:rsidP="00E37196">
      <w:pPr>
        <w:spacing w:after="80" w:line="240" w:lineRule="auto"/>
        <w:rPr>
          <w:rFonts w:ascii="Century Gothic" w:hAnsi="Century Gothic"/>
          <w:sz w:val="20"/>
          <w:szCs w:val="24"/>
        </w:rPr>
      </w:pPr>
      <w:r w:rsidRPr="00E37196">
        <w:rPr>
          <w:rFonts w:ascii="Century Gothic" w:hAnsi="Century Gothic"/>
          <w:sz w:val="20"/>
          <w:szCs w:val="24"/>
        </w:rPr>
        <w:t>Page 11 :</w:t>
      </w:r>
      <w:r w:rsidR="00CC6731" w:rsidRPr="00E37196">
        <w:rPr>
          <w:rFonts w:ascii="Century Gothic" w:hAnsi="Century Gothic"/>
          <w:sz w:val="20"/>
          <w:szCs w:val="24"/>
        </w:rPr>
        <w:t xml:space="preserve">    </w:t>
      </w:r>
      <w:r w:rsidR="00B80DA1" w:rsidRPr="00E37196">
        <w:rPr>
          <w:rFonts w:ascii="Century Gothic" w:hAnsi="Century Gothic"/>
          <w:sz w:val="20"/>
          <w:szCs w:val="24"/>
        </w:rPr>
        <w:t>Steaven David</w:t>
      </w:r>
    </w:p>
    <w:p w:rsidR="002F1DC3" w:rsidRPr="00E37196" w:rsidRDefault="002F1DC3" w:rsidP="00E37196">
      <w:pPr>
        <w:spacing w:after="80" w:line="240" w:lineRule="auto"/>
        <w:rPr>
          <w:rFonts w:ascii="Century Gothic" w:hAnsi="Century Gothic"/>
          <w:sz w:val="20"/>
          <w:szCs w:val="24"/>
        </w:rPr>
      </w:pPr>
      <w:r w:rsidRPr="00E37196">
        <w:rPr>
          <w:rFonts w:ascii="Century Gothic" w:hAnsi="Century Gothic"/>
          <w:sz w:val="20"/>
          <w:szCs w:val="24"/>
        </w:rPr>
        <w:t>Page 12 :</w:t>
      </w:r>
      <w:r w:rsidR="00CC6731" w:rsidRPr="00E37196">
        <w:rPr>
          <w:rFonts w:ascii="Century Gothic" w:hAnsi="Century Gothic"/>
          <w:sz w:val="20"/>
          <w:szCs w:val="24"/>
        </w:rPr>
        <w:t xml:space="preserve">    </w:t>
      </w:r>
      <w:r w:rsidR="003235C9">
        <w:rPr>
          <w:rFonts w:ascii="Century Gothic" w:hAnsi="Century Gothic"/>
          <w:sz w:val="20"/>
          <w:szCs w:val="24"/>
        </w:rPr>
        <w:t>Nathalie Duiv</w:t>
      </w:r>
      <w:r w:rsidR="00B80DA1" w:rsidRPr="00E37196">
        <w:rPr>
          <w:rFonts w:ascii="Century Gothic" w:hAnsi="Century Gothic"/>
          <w:sz w:val="20"/>
          <w:szCs w:val="24"/>
        </w:rPr>
        <w:t>envoorden</w:t>
      </w:r>
    </w:p>
    <w:p w:rsidR="00CC6731" w:rsidRPr="00E37196" w:rsidRDefault="00CC6731" w:rsidP="00E37196">
      <w:pPr>
        <w:spacing w:after="80" w:line="240" w:lineRule="auto"/>
        <w:rPr>
          <w:rFonts w:ascii="Century Gothic" w:hAnsi="Century Gothic"/>
          <w:sz w:val="20"/>
          <w:szCs w:val="24"/>
        </w:rPr>
      </w:pPr>
      <w:r w:rsidRPr="00E37196">
        <w:rPr>
          <w:rFonts w:ascii="Century Gothic" w:hAnsi="Century Gothic"/>
          <w:sz w:val="20"/>
          <w:szCs w:val="24"/>
        </w:rPr>
        <w:t>Page 13 :    Marlene Huissoud</w:t>
      </w:r>
    </w:p>
    <w:p w:rsidR="00CC6731" w:rsidRPr="00E37196" w:rsidRDefault="00CC6731" w:rsidP="00E37196">
      <w:pPr>
        <w:spacing w:after="80" w:line="240" w:lineRule="auto"/>
        <w:rPr>
          <w:rFonts w:ascii="Century Gothic" w:hAnsi="Century Gothic"/>
          <w:sz w:val="20"/>
          <w:szCs w:val="24"/>
        </w:rPr>
      </w:pPr>
      <w:r w:rsidRPr="00E37196">
        <w:rPr>
          <w:rFonts w:ascii="Century Gothic" w:hAnsi="Century Gothic"/>
          <w:sz w:val="20"/>
          <w:szCs w:val="24"/>
        </w:rPr>
        <w:t xml:space="preserve">Page 14 :    </w:t>
      </w:r>
      <w:r w:rsidR="00B80DA1" w:rsidRPr="00E37196">
        <w:rPr>
          <w:rFonts w:ascii="Century Gothic" w:hAnsi="Century Gothic"/>
          <w:sz w:val="20"/>
          <w:szCs w:val="24"/>
        </w:rPr>
        <w:t xml:space="preserve">Maess </w:t>
      </w:r>
    </w:p>
    <w:p w:rsidR="00945F70" w:rsidRDefault="00CC6731" w:rsidP="00E37196">
      <w:pPr>
        <w:spacing w:after="80" w:line="240" w:lineRule="auto"/>
        <w:rPr>
          <w:rFonts w:ascii="Century Gothic" w:hAnsi="Century Gothic"/>
          <w:sz w:val="20"/>
          <w:szCs w:val="24"/>
        </w:rPr>
      </w:pPr>
      <w:r w:rsidRPr="00E37196">
        <w:rPr>
          <w:rFonts w:ascii="Century Gothic" w:hAnsi="Century Gothic"/>
          <w:sz w:val="20"/>
          <w:szCs w:val="24"/>
        </w:rPr>
        <w:t xml:space="preserve">Page 15 :    </w:t>
      </w:r>
      <w:r w:rsidR="00C017BF" w:rsidRPr="00E37196">
        <w:rPr>
          <w:rFonts w:ascii="Century Gothic" w:hAnsi="Century Gothic"/>
          <w:sz w:val="20"/>
          <w:szCs w:val="24"/>
        </w:rPr>
        <w:t>Clé</w:t>
      </w:r>
      <w:r w:rsidR="00B80DA1" w:rsidRPr="00E37196">
        <w:rPr>
          <w:rFonts w:ascii="Century Gothic" w:hAnsi="Century Gothic"/>
          <w:sz w:val="20"/>
          <w:szCs w:val="24"/>
        </w:rPr>
        <w:t>mentine Poquet</w:t>
      </w:r>
    </w:p>
    <w:p w:rsidR="00945F70" w:rsidRDefault="00945F70" w:rsidP="00E37196">
      <w:pPr>
        <w:spacing w:after="80" w:line="240" w:lineRule="auto"/>
        <w:rPr>
          <w:rFonts w:ascii="Century Gothic" w:hAnsi="Century Gothic"/>
          <w:sz w:val="20"/>
          <w:szCs w:val="24"/>
        </w:rPr>
      </w:pPr>
    </w:p>
    <w:p w:rsidR="006D435D" w:rsidRPr="00945F70" w:rsidRDefault="00945F70" w:rsidP="00E37196">
      <w:pPr>
        <w:spacing w:after="80" w:line="240" w:lineRule="auto"/>
        <w:rPr>
          <w:rFonts w:ascii="Century Gothic" w:hAnsi="Century Gothic"/>
          <w:i/>
          <w:sz w:val="20"/>
          <w:szCs w:val="24"/>
        </w:rPr>
      </w:pPr>
      <w:r w:rsidRPr="00945F70">
        <w:rPr>
          <w:rFonts w:ascii="Century Gothic" w:hAnsi="Century Gothic"/>
          <w:i/>
          <w:sz w:val="20"/>
          <w:szCs w:val="24"/>
        </w:rPr>
        <w:t>Rédaction dossier de presse :</w:t>
      </w:r>
      <w:r>
        <w:rPr>
          <w:rFonts w:ascii="Century Gothic" w:hAnsi="Century Gothic"/>
          <w:i/>
          <w:sz w:val="20"/>
          <w:szCs w:val="24"/>
        </w:rPr>
        <w:t xml:space="preserve"> Arian</w:t>
      </w:r>
      <w:r w:rsidRPr="00945F70">
        <w:rPr>
          <w:rFonts w:ascii="Century Gothic" w:hAnsi="Century Gothic"/>
          <w:i/>
          <w:sz w:val="20"/>
          <w:szCs w:val="24"/>
        </w:rPr>
        <w:t>e Boreux</w:t>
      </w:r>
      <w:r>
        <w:rPr>
          <w:rFonts w:ascii="Century Gothic" w:hAnsi="Century Gothic"/>
          <w:i/>
          <w:sz w:val="20"/>
          <w:szCs w:val="24"/>
        </w:rPr>
        <w:t xml:space="preserve">    Mise en page :  Réjean Dorval</w:t>
      </w:r>
    </w:p>
    <w:p w:rsidR="003739E8" w:rsidRPr="00140B92" w:rsidRDefault="00945F70" w:rsidP="00B35CEC">
      <w:pPr>
        <w:pBdr>
          <w:bottom w:val="single" w:sz="4" w:space="1" w:color="auto"/>
        </w:pBdr>
        <w:rPr>
          <w:rFonts w:ascii="Century Gothic" w:hAnsi="Century Gothic"/>
          <w:b/>
          <w:sz w:val="28"/>
          <w:szCs w:val="28"/>
          <w:lang w:val="en-US"/>
        </w:rPr>
      </w:pPr>
      <w:r>
        <w:rPr>
          <w:rFonts w:ascii="Century Gothic" w:hAnsi="Century Gothic"/>
          <w:b/>
          <w:noProof/>
          <w:sz w:val="28"/>
          <w:szCs w:val="28"/>
          <w:lang w:val="fr-FR" w:eastAsia="fr-FR"/>
        </w:rPr>
        <w:drawing>
          <wp:anchor distT="0" distB="0" distL="114300" distR="114300" simplePos="0" relativeHeight="251717632" behindDoc="0" locked="0" layoutInCell="1" allowOverlap="1">
            <wp:simplePos x="0" y="0"/>
            <wp:positionH relativeFrom="column">
              <wp:posOffset>3999865</wp:posOffset>
            </wp:positionH>
            <wp:positionV relativeFrom="paragraph">
              <wp:posOffset>-121285</wp:posOffset>
            </wp:positionV>
            <wp:extent cx="2092960" cy="837565"/>
            <wp:effectExtent l="25400" t="0" r="0" b="0"/>
            <wp:wrapTight wrapText="bothSides">
              <wp:wrapPolygon edited="0">
                <wp:start x="-262" y="0"/>
                <wp:lineTo x="-262" y="20961"/>
                <wp:lineTo x="21495" y="20961"/>
                <wp:lineTo x="21495" y="0"/>
                <wp:lineTo x="-262" y="0"/>
              </wp:wrapPolygon>
            </wp:wrapTight>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039" t="37980" r="55160" b="43346"/>
                    <a:stretch/>
                  </pic:blipFill>
                  <pic:spPr bwMode="auto">
                    <a:xfrm>
                      <a:off x="0" y="0"/>
                      <a:ext cx="2092960" cy="837565"/>
                    </a:xfrm>
                    <a:prstGeom prst="rect">
                      <a:avLst/>
                    </a:prstGeom>
                    <a:ln>
                      <a:noFill/>
                    </a:ln>
                    <a:extLst>
                      <a:ext uri="{53640926-AAD7-44D8-BBD7-CCE9431645EC}">
                        <a14:shadowObscured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a:ext>
                    </a:extLst>
                  </pic:spPr>
                </pic:pic>
              </a:graphicData>
            </a:graphic>
          </wp:anchor>
        </w:drawing>
      </w:r>
      <w:r w:rsidR="00297CBC" w:rsidRPr="00297CBC">
        <w:rPr>
          <w:rFonts w:ascii="Century Gothic" w:hAnsi="Century Gothic"/>
          <w:b/>
          <w:sz w:val="28"/>
          <w:szCs w:val="28"/>
          <w:lang w:val="en-US"/>
        </w:rPr>
        <w:t xml:space="preserve">Twilight Zone Art Gallery </w:t>
      </w:r>
      <w:r w:rsidR="00297CBC" w:rsidRPr="00297CBC">
        <w:rPr>
          <w:rFonts w:ascii="Century Gothic" w:hAnsi="Century Gothic"/>
          <w:b/>
          <w:color w:val="FF0000"/>
          <w:sz w:val="28"/>
          <w:szCs w:val="28"/>
          <w:lang w:val="en-US"/>
        </w:rPr>
        <w:t>&amp;</w:t>
      </w:r>
      <w:r w:rsidR="00297CBC" w:rsidRPr="00297CBC">
        <w:rPr>
          <w:rFonts w:ascii="Century Gothic" w:hAnsi="Century Gothic"/>
          <w:b/>
          <w:sz w:val="28"/>
          <w:szCs w:val="28"/>
          <w:lang w:val="en-US"/>
        </w:rPr>
        <w:t xml:space="preserve"> Workshop a.s.b.l.</w:t>
      </w:r>
      <w:r w:rsidR="00B27675">
        <w:rPr>
          <w:rFonts w:ascii="Century Gothic" w:hAnsi="Century Gothic"/>
          <w:b/>
          <w:sz w:val="28"/>
          <w:szCs w:val="28"/>
          <w:lang w:val="en-US"/>
        </w:rPr>
        <w:t xml:space="preserve"> </w:t>
      </w:r>
    </w:p>
    <w:p w:rsidR="00140B92" w:rsidRDefault="00547D71" w:rsidP="00B35CEC">
      <w:pPr>
        <w:pBdr>
          <w:bottom w:val="single" w:sz="4" w:space="1" w:color="auto"/>
        </w:pBdr>
        <w:rPr>
          <w:rFonts w:ascii="Century Gothic" w:hAnsi="Century Gothic"/>
          <w:b/>
          <w:sz w:val="20"/>
          <w:szCs w:val="20"/>
        </w:rPr>
      </w:pPr>
      <w:hyperlink r:id="rId23" w:history="1">
        <w:r w:rsidR="00856334" w:rsidRPr="00856334">
          <w:rPr>
            <w:rStyle w:val="Lienhypertexte"/>
            <w:rFonts w:ascii="Century Gothic" w:hAnsi="Century Gothic"/>
            <w:b/>
            <w:sz w:val="24"/>
            <w:szCs w:val="24"/>
          </w:rPr>
          <w:t>www.twilightzoneartgallery.be</w:t>
        </w:r>
      </w:hyperlink>
    </w:p>
    <w:p w:rsidR="00856334" w:rsidRDefault="00856334" w:rsidP="00B35CEC">
      <w:pPr>
        <w:pBdr>
          <w:bottom w:val="single" w:sz="4" w:space="1" w:color="auto"/>
        </w:pBdr>
        <w:rPr>
          <w:rFonts w:ascii="Century Gothic" w:hAnsi="Century Gothic"/>
          <w:b/>
          <w:sz w:val="20"/>
          <w:szCs w:val="20"/>
        </w:rPr>
      </w:pPr>
    </w:p>
    <w:p w:rsidR="003739E8" w:rsidRPr="00B13C05" w:rsidRDefault="003739E8" w:rsidP="00B35CEC">
      <w:pPr>
        <w:pBdr>
          <w:bottom w:val="single" w:sz="4" w:space="1" w:color="auto"/>
        </w:pBdr>
        <w:rPr>
          <w:rFonts w:ascii="Century Gothic" w:hAnsi="Century Gothic"/>
          <w:b/>
          <w:sz w:val="20"/>
          <w:szCs w:val="20"/>
        </w:rPr>
      </w:pPr>
    </w:p>
    <w:p w:rsidR="00140B92" w:rsidRDefault="00140B92" w:rsidP="00930FA7">
      <w:pPr>
        <w:spacing w:before="240" w:line="360" w:lineRule="auto"/>
        <w:jc w:val="both"/>
        <w:rPr>
          <w:rFonts w:ascii="Century Gothic" w:hAnsi="Century Gothic"/>
        </w:rPr>
      </w:pPr>
    </w:p>
    <w:p w:rsidR="000375DB" w:rsidRPr="00140B92" w:rsidRDefault="00140B92" w:rsidP="00930FA7">
      <w:pPr>
        <w:spacing w:before="240" w:line="360" w:lineRule="auto"/>
        <w:jc w:val="both"/>
        <w:rPr>
          <w:rFonts w:ascii="Century Gothic" w:hAnsi="Century Gothic"/>
        </w:rPr>
      </w:pPr>
      <w:r>
        <w:rPr>
          <w:rFonts w:ascii="Century Gothic" w:hAnsi="Century Gothic"/>
        </w:rPr>
        <w:tab/>
      </w:r>
      <w:r w:rsidR="00D24986" w:rsidRPr="00B27675">
        <w:rPr>
          <w:rFonts w:ascii="Century Gothic" w:hAnsi="Century Gothic"/>
        </w:rPr>
        <w:t xml:space="preserve">Les dernières expositions réalisées au sein de la galerie ont confirmé l'intérêt d'un large public pour </w:t>
      </w:r>
      <w:r w:rsidRPr="00140B92">
        <w:rPr>
          <w:rFonts w:ascii="Century Gothic" w:hAnsi="Century Gothic"/>
        </w:rPr>
        <w:t>le dessin</w:t>
      </w:r>
      <w:r w:rsidR="00D24986" w:rsidRPr="00B27675">
        <w:rPr>
          <w:rFonts w:ascii="Century Gothic" w:hAnsi="Century Gothic"/>
        </w:rPr>
        <w:t xml:space="preserve">. </w:t>
      </w:r>
      <w:r w:rsidR="00856334">
        <w:rPr>
          <w:rFonts w:ascii="Century Gothic" w:hAnsi="Century Gothic"/>
        </w:rPr>
        <w:t xml:space="preserve"> </w:t>
      </w:r>
      <w:r w:rsidR="00D24986" w:rsidRPr="00B27675">
        <w:rPr>
          <w:rFonts w:ascii="Century Gothic" w:hAnsi="Century Gothic"/>
        </w:rPr>
        <w:t xml:space="preserve">Alors qu'elle se voulait  jusqu'à ce jour plus éclectique, la programmation de la galerie s'oriente désormais vers la promotion </w:t>
      </w:r>
      <w:r>
        <w:rPr>
          <w:rFonts w:ascii="Century Gothic" w:hAnsi="Century Gothic"/>
        </w:rPr>
        <w:t xml:space="preserve">du dessin contemporain </w:t>
      </w:r>
      <w:r w:rsidR="00D24986" w:rsidRPr="00B27675">
        <w:rPr>
          <w:rFonts w:ascii="Century Gothic" w:hAnsi="Century Gothic"/>
        </w:rPr>
        <w:t>qui ne cesse de nous étonner par les formes variées qu'il continue de prendre et par les approches multiples par lesquelles il interroge la pratique artistique.</w:t>
      </w:r>
      <w:r w:rsidR="005B41BA" w:rsidRPr="00B27675">
        <w:rPr>
          <w:rFonts w:ascii="Century Gothic" w:hAnsi="Century Gothic"/>
        </w:rPr>
        <w:t xml:space="preserve"> </w:t>
      </w:r>
    </w:p>
    <w:p w:rsidR="00007829" w:rsidRPr="00B13C05" w:rsidRDefault="00007829" w:rsidP="00007829">
      <w:pPr>
        <w:spacing w:after="0" w:line="360" w:lineRule="auto"/>
        <w:jc w:val="both"/>
        <w:rPr>
          <w:rFonts w:ascii="Century Gothic" w:hAnsi="Century Gothic"/>
          <w:sz w:val="12"/>
          <w:szCs w:val="12"/>
        </w:rPr>
      </w:pPr>
    </w:p>
    <w:p w:rsidR="000A5A42" w:rsidRPr="00B27675" w:rsidRDefault="00140B92" w:rsidP="00930FA7">
      <w:pPr>
        <w:spacing w:before="240" w:after="0" w:line="360" w:lineRule="auto"/>
        <w:jc w:val="both"/>
        <w:rPr>
          <w:rFonts w:ascii="Century Gothic" w:hAnsi="Century Gothic"/>
        </w:rPr>
      </w:pPr>
      <w:r>
        <w:rPr>
          <w:rFonts w:ascii="Century Gothic" w:hAnsi="Century Gothic"/>
          <w:noProof/>
          <w:lang w:val="fr-FR" w:eastAsia="fr-FR"/>
        </w:rPr>
        <w:drawing>
          <wp:anchor distT="0" distB="0" distL="114300" distR="114300" simplePos="0" relativeHeight="251716608" behindDoc="0" locked="0" layoutInCell="1" allowOverlap="1">
            <wp:simplePos x="0" y="0"/>
            <wp:positionH relativeFrom="column">
              <wp:posOffset>0</wp:posOffset>
            </wp:positionH>
            <wp:positionV relativeFrom="paragraph">
              <wp:posOffset>177800</wp:posOffset>
            </wp:positionV>
            <wp:extent cx="3321685" cy="1907540"/>
            <wp:effectExtent l="25400" t="0" r="5715" b="0"/>
            <wp:wrapTight wrapText="bothSides">
              <wp:wrapPolygon edited="0">
                <wp:start x="-165" y="0"/>
                <wp:lineTo x="-165" y="21571"/>
                <wp:lineTo x="21637" y="21571"/>
                <wp:lineTo x="21637" y="0"/>
                <wp:lineTo x="-165" y="0"/>
              </wp:wrapPolygon>
            </wp:wrapTight>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l="23249" t="28552" r="26568" b="19924"/>
                    <a:stretch/>
                  </pic:blipFill>
                  <pic:spPr bwMode="auto">
                    <a:xfrm>
                      <a:off x="0" y="0"/>
                      <a:ext cx="3321685" cy="1907540"/>
                    </a:xfrm>
                    <a:prstGeom prst="rect">
                      <a:avLst/>
                    </a:prstGeom>
                    <a:ln>
                      <a:noFill/>
                    </a:ln>
                    <a:extLst>
                      <a:ext uri="{53640926-AAD7-44D8-BBD7-CCE9431645EC}">
                        <a14:shadowObscured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a:ext>
                    </a:extLst>
                  </pic:spPr>
                </pic:pic>
              </a:graphicData>
            </a:graphic>
          </wp:anchor>
        </w:drawing>
      </w:r>
      <w:r w:rsidR="005B41BA" w:rsidRPr="00B27675">
        <w:rPr>
          <w:rFonts w:ascii="Century Gothic" w:hAnsi="Century Gothic"/>
        </w:rPr>
        <w:t xml:space="preserve">Les expositions réalisées à ce jour </w:t>
      </w:r>
      <w:r>
        <w:rPr>
          <w:rFonts w:ascii="Century Gothic" w:hAnsi="Century Gothic"/>
        </w:rPr>
        <w:t>ont permis de présenter plus d’une</w:t>
      </w:r>
      <w:r w:rsidR="005B41BA" w:rsidRPr="00B27675">
        <w:rPr>
          <w:rFonts w:ascii="Century Gothic" w:hAnsi="Century Gothic"/>
        </w:rPr>
        <w:t xml:space="preserve"> quarantaine d’artistes</w:t>
      </w:r>
      <w:r>
        <w:rPr>
          <w:rFonts w:ascii="Century Gothic" w:hAnsi="Century Gothic"/>
        </w:rPr>
        <w:t xml:space="preserve"> émergents en provenance de Belgique et du Nord Pas-de-Calais.   </w:t>
      </w:r>
      <w:r w:rsidR="00DD7918" w:rsidRPr="00B27675">
        <w:rPr>
          <w:rFonts w:ascii="Century Gothic" w:hAnsi="Century Gothic"/>
        </w:rPr>
        <w:t>En 2009,</w:t>
      </w:r>
      <w:r w:rsidR="00330EE2" w:rsidRPr="00B27675">
        <w:rPr>
          <w:rFonts w:ascii="Century Gothic" w:hAnsi="Century Gothic"/>
        </w:rPr>
        <w:t xml:space="preserve"> </w:t>
      </w:r>
      <w:r w:rsidR="005905FA" w:rsidRPr="00B27675">
        <w:rPr>
          <w:rFonts w:ascii="Century Gothic" w:hAnsi="Century Gothic"/>
        </w:rPr>
        <w:t>Twi</w:t>
      </w:r>
      <w:r w:rsidR="00BC663D" w:rsidRPr="00B27675">
        <w:rPr>
          <w:rFonts w:ascii="Century Gothic" w:hAnsi="Century Gothic"/>
        </w:rPr>
        <w:t>li</w:t>
      </w:r>
      <w:r w:rsidR="000A5A42" w:rsidRPr="00B27675">
        <w:rPr>
          <w:rFonts w:ascii="Century Gothic" w:hAnsi="Century Gothic"/>
        </w:rPr>
        <w:t>ght z</w:t>
      </w:r>
      <w:r w:rsidR="007E4779" w:rsidRPr="00B27675">
        <w:rPr>
          <w:rFonts w:ascii="Century Gothic" w:hAnsi="Century Gothic"/>
        </w:rPr>
        <w:t xml:space="preserve">one </w:t>
      </w:r>
      <w:r>
        <w:rPr>
          <w:rFonts w:ascii="Century Gothic" w:hAnsi="Century Gothic"/>
        </w:rPr>
        <w:t>a été</w:t>
      </w:r>
      <w:r w:rsidR="005905FA" w:rsidRPr="00B27675">
        <w:rPr>
          <w:rFonts w:ascii="Century Gothic" w:hAnsi="Century Gothic"/>
        </w:rPr>
        <w:t xml:space="preserve"> </w:t>
      </w:r>
      <w:r w:rsidR="00031CB1" w:rsidRPr="00B27675">
        <w:rPr>
          <w:rFonts w:ascii="Century Gothic" w:hAnsi="Century Gothic"/>
        </w:rPr>
        <w:t>parmi</w:t>
      </w:r>
      <w:r w:rsidR="005905FA" w:rsidRPr="00B27675">
        <w:rPr>
          <w:rFonts w:ascii="Century Gothic" w:hAnsi="Century Gothic"/>
        </w:rPr>
        <w:t xml:space="preserve"> </w:t>
      </w:r>
      <w:r w:rsidR="00031CB1" w:rsidRPr="00B27675">
        <w:rPr>
          <w:rFonts w:ascii="Century Gothic" w:hAnsi="Century Gothic"/>
        </w:rPr>
        <w:t>l</w:t>
      </w:r>
      <w:r w:rsidR="005905FA" w:rsidRPr="00B27675">
        <w:rPr>
          <w:rFonts w:ascii="Century Gothic" w:hAnsi="Century Gothic"/>
        </w:rPr>
        <w:t>es prem</w:t>
      </w:r>
      <w:r>
        <w:rPr>
          <w:rFonts w:ascii="Century Gothic" w:hAnsi="Century Gothic"/>
        </w:rPr>
        <w:t xml:space="preserve">ières structures </w:t>
      </w:r>
      <w:r w:rsidR="005905FA" w:rsidRPr="00B27675">
        <w:rPr>
          <w:rFonts w:ascii="Century Gothic" w:hAnsi="Century Gothic"/>
        </w:rPr>
        <w:t xml:space="preserve">associatives </w:t>
      </w:r>
      <w:r w:rsidRPr="00B27675">
        <w:rPr>
          <w:rFonts w:ascii="Century Gothic" w:hAnsi="Century Gothic"/>
        </w:rPr>
        <w:t xml:space="preserve">belges </w:t>
      </w:r>
      <w:r w:rsidR="005905FA" w:rsidRPr="00B27675">
        <w:rPr>
          <w:rFonts w:ascii="Century Gothic" w:hAnsi="Century Gothic"/>
        </w:rPr>
        <w:t>à intégrer le réseau</w:t>
      </w:r>
      <w:r w:rsidR="007E4779" w:rsidRPr="00B27675">
        <w:rPr>
          <w:rFonts w:ascii="Century Gothic" w:hAnsi="Century Gothic"/>
        </w:rPr>
        <w:t xml:space="preserve"> </w:t>
      </w:r>
      <w:r>
        <w:rPr>
          <w:rFonts w:ascii="Century Gothic" w:hAnsi="Century Gothic"/>
        </w:rPr>
        <w:t xml:space="preserve">d’art contemporain </w:t>
      </w:r>
      <w:r w:rsidR="009043D5" w:rsidRPr="002A78D1">
        <w:rPr>
          <w:rFonts w:ascii="Century Gothic" w:hAnsi="Century Gothic"/>
          <w:i/>
        </w:rPr>
        <w:t>« 50° Nord »</w:t>
      </w:r>
      <w:r w:rsidR="009043D5" w:rsidRPr="00B27675">
        <w:rPr>
          <w:rFonts w:ascii="Century Gothic" w:hAnsi="Century Gothic"/>
        </w:rPr>
        <w:t xml:space="preserve"> </w:t>
      </w:r>
      <w:r w:rsidR="00031CB1" w:rsidRPr="00B27675">
        <w:rPr>
          <w:rFonts w:ascii="Century Gothic" w:hAnsi="Century Gothic"/>
        </w:rPr>
        <w:t xml:space="preserve">qui s’étend </w:t>
      </w:r>
      <w:r>
        <w:rPr>
          <w:rFonts w:ascii="Century Gothic" w:hAnsi="Century Gothic"/>
        </w:rPr>
        <w:t xml:space="preserve">désormais </w:t>
      </w:r>
      <w:r w:rsidR="00031CB1" w:rsidRPr="00B27675">
        <w:rPr>
          <w:rFonts w:ascii="Century Gothic" w:hAnsi="Century Gothic"/>
        </w:rPr>
        <w:t>sur l’Eurorégion Nord</w:t>
      </w:r>
      <w:r w:rsidR="009043D5" w:rsidRPr="00B27675">
        <w:rPr>
          <w:rFonts w:ascii="Century Gothic" w:hAnsi="Century Gothic"/>
        </w:rPr>
        <w:t>.</w:t>
      </w:r>
      <w:r w:rsidR="005905FA" w:rsidRPr="00B27675">
        <w:rPr>
          <w:rFonts w:ascii="Century Gothic" w:hAnsi="Century Gothic"/>
        </w:rPr>
        <w:t xml:space="preserve"> </w:t>
      </w:r>
      <w:r>
        <w:rPr>
          <w:rFonts w:ascii="Century Gothic" w:hAnsi="Century Gothic"/>
        </w:rPr>
        <w:t xml:space="preserve"> </w:t>
      </w:r>
      <w:r w:rsidR="005905FA" w:rsidRPr="00B27675">
        <w:rPr>
          <w:rFonts w:ascii="Century Gothic" w:hAnsi="Century Gothic"/>
        </w:rPr>
        <w:t>M</w:t>
      </w:r>
      <w:r w:rsidR="007E4779" w:rsidRPr="00B27675">
        <w:rPr>
          <w:rFonts w:ascii="Century Gothic" w:hAnsi="Century Gothic"/>
        </w:rPr>
        <w:t>embre actif et pleinement investi du réseau</w:t>
      </w:r>
      <w:r w:rsidR="00BC663D" w:rsidRPr="00B27675">
        <w:rPr>
          <w:rFonts w:ascii="Century Gothic" w:hAnsi="Century Gothic"/>
        </w:rPr>
        <w:t>,</w:t>
      </w:r>
      <w:r w:rsidR="005905FA" w:rsidRPr="00B27675">
        <w:rPr>
          <w:rFonts w:ascii="Century Gothic" w:hAnsi="Century Gothic"/>
        </w:rPr>
        <w:t xml:space="preserve"> l</w:t>
      </w:r>
      <w:r w:rsidR="007E4779" w:rsidRPr="00B27675">
        <w:rPr>
          <w:rFonts w:ascii="Century Gothic" w:hAnsi="Century Gothic"/>
        </w:rPr>
        <w:t xml:space="preserve">a galerie participe </w:t>
      </w:r>
      <w:r>
        <w:rPr>
          <w:rFonts w:ascii="Century Gothic" w:hAnsi="Century Gothic"/>
        </w:rPr>
        <w:t xml:space="preserve">depuis et </w:t>
      </w:r>
      <w:r w:rsidR="00BC663D" w:rsidRPr="00B27675">
        <w:rPr>
          <w:rFonts w:ascii="Century Gothic" w:hAnsi="Century Gothic"/>
        </w:rPr>
        <w:t xml:space="preserve">sans discontinuer </w:t>
      </w:r>
      <w:r w:rsidR="007E4779" w:rsidRPr="00B27675">
        <w:rPr>
          <w:rFonts w:ascii="Century Gothic" w:hAnsi="Century Gothic"/>
        </w:rPr>
        <w:t>à la Biennale « </w:t>
      </w:r>
      <w:r w:rsidR="007E4779" w:rsidRPr="00B27675">
        <w:rPr>
          <w:rFonts w:ascii="Century Gothic" w:hAnsi="Century Gothic"/>
          <w:i/>
        </w:rPr>
        <w:t>Watch This Space</w:t>
      </w:r>
      <w:r w:rsidR="007E4779" w:rsidRPr="00B27675">
        <w:rPr>
          <w:rFonts w:ascii="Century Gothic" w:hAnsi="Century Gothic"/>
        </w:rPr>
        <w:t> » qui</w:t>
      </w:r>
      <w:r w:rsidR="00BC663D" w:rsidRPr="00B27675">
        <w:rPr>
          <w:rFonts w:ascii="Century Gothic" w:hAnsi="Century Gothic"/>
        </w:rPr>
        <w:t xml:space="preserve"> met à l’honneur la création émergente.</w:t>
      </w:r>
      <w:r w:rsidR="007E4779" w:rsidRPr="00B27675">
        <w:rPr>
          <w:rFonts w:ascii="Century Gothic" w:hAnsi="Century Gothic"/>
        </w:rPr>
        <w:t xml:space="preserve"> </w:t>
      </w:r>
    </w:p>
    <w:p w:rsidR="000A5A42" w:rsidRPr="00B27675" w:rsidRDefault="00140B92" w:rsidP="00930FA7">
      <w:pPr>
        <w:spacing w:before="240" w:line="360" w:lineRule="auto"/>
        <w:jc w:val="both"/>
        <w:rPr>
          <w:rFonts w:ascii="Century Gothic" w:hAnsi="Century Gothic"/>
        </w:rPr>
      </w:pPr>
      <w:r>
        <w:rPr>
          <w:rFonts w:ascii="Century Gothic" w:hAnsi="Century Gothic"/>
        </w:rPr>
        <w:t xml:space="preserve">Nos différents partenariats </w:t>
      </w:r>
      <w:r w:rsidRPr="00B27675">
        <w:rPr>
          <w:rFonts w:ascii="Century Gothic" w:hAnsi="Century Gothic"/>
        </w:rPr>
        <w:t xml:space="preserve">dynamisent les actions menées. </w:t>
      </w:r>
      <w:r>
        <w:rPr>
          <w:rFonts w:ascii="Century Gothic" w:hAnsi="Century Gothic"/>
        </w:rPr>
        <w:t xml:space="preserve"> L</w:t>
      </w:r>
      <w:r w:rsidRPr="00B27675">
        <w:rPr>
          <w:rFonts w:ascii="Century Gothic" w:hAnsi="Century Gothic"/>
        </w:rPr>
        <w:t xml:space="preserve">a galerie entretient des liens étroits avec </w:t>
      </w:r>
      <w:r w:rsidRPr="002A78D1">
        <w:rPr>
          <w:rFonts w:ascii="Century Gothic" w:hAnsi="Century Gothic"/>
          <w:i/>
        </w:rPr>
        <w:t>la</w:t>
      </w:r>
      <w:r w:rsidRPr="00B27675">
        <w:rPr>
          <w:rFonts w:ascii="Century Gothic" w:hAnsi="Century Gothic"/>
        </w:rPr>
        <w:t xml:space="preserve"> </w:t>
      </w:r>
      <w:r w:rsidRPr="002A78D1">
        <w:rPr>
          <w:rFonts w:ascii="Century Gothic" w:hAnsi="Century Gothic"/>
          <w:i/>
        </w:rPr>
        <w:t>section dessin de l’Académie des Beaux-Arts de Tournai</w:t>
      </w:r>
      <w:r w:rsidRPr="00B27675">
        <w:rPr>
          <w:rFonts w:ascii="Century Gothic" w:hAnsi="Century Gothic"/>
        </w:rPr>
        <w:t xml:space="preserve"> ainsi que </w:t>
      </w:r>
      <w:r w:rsidRPr="002A78D1">
        <w:rPr>
          <w:rFonts w:ascii="Century Gothic" w:hAnsi="Century Gothic"/>
          <w:i/>
        </w:rPr>
        <w:t>la malterie</w:t>
      </w:r>
      <w:r>
        <w:rPr>
          <w:rFonts w:ascii="Century Gothic" w:hAnsi="Century Gothic"/>
        </w:rPr>
        <w:t xml:space="preserve"> (Lille)</w:t>
      </w:r>
      <w:r w:rsidRPr="00B27675">
        <w:rPr>
          <w:rFonts w:ascii="Century Gothic" w:hAnsi="Century Gothic"/>
        </w:rPr>
        <w:t xml:space="preserve">, structure française soutenant les arts visuels </w:t>
      </w:r>
      <w:r w:rsidRPr="006D542B">
        <w:rPr>
          <w:rFonts w:ascii="Century Gothic" w:hAnsi="Century Gothic"/>
        </w:rPr>
        <w:t>et la musique.</w:t>
      </w:r>
      <w:r w:rsidRPr="00B27675">
        <w:rPr>
          <w:rFonts w:ascii="Century Gothic" w:hAnsi="Century Gothic"/>
        </w:rPr>
        <w:t xml:space="preserve"> </w:t>
      </w:r>
      <w:r>
        <w:rPr>
          <w:rFonts w:ascii="Century Gothic" w:hAnsi="Century Gothic"/>
        </w:rPr>
        <w:t xml:space="preserve"> </w:t>
      </w:r>
      <w:r w:rsidR="00031CB1" w:rsidRPr="00B27675">
        <w:rPr>
          <w:rFonts w:ascii="Century Gothic" w:hAnsi="Century Gothic"/>
        </w:rPr>
        <w:t>Depuis 2011, u</w:t>
      </w:r>
      <w:r w:rsidR="00CF43C1" w:rsidRPr="00B27675">
        <w:rPr>
          <w:rFonts w:ascii="Century Gothic" w:hAnsi="Century Gothic"/>
        </w:rPr>
        <w:t>n autre</w:t>
      </w:r>
      <w:r w:rsidR="00BC663D" w:rsidRPr="00B27675">
        <w:rPr>
          <w:rFonts w:ascii="Century Gothic" w:hAnsi="Century Gothic"/>
        </w:rPr>
        <w:t xml:space="preserve"> partenariat </w:t>
      </w:r>
      <w:r w:rsidR="00CF43C1" w:rsidRPr="00B27675">
        <w:rPr>
          <w:rFonts w:ascii="Century Gothic" w:hAnsi="Century Gothic"/>
        </w:rPr>
        <w:t xml:space="preserve">est entretenu </w:t>
      </w:r>
      <w:r w:rsidR="00BC663D" w:rsidRPr="00B27675">
        <w:rPr>
          <w:rFonts w:ascii="Century Gothic" w:hAnsi="Century Gothic"/>
        </w:rPr>
        <w:t xml:space="preserve">avec </w:t>
      </w:r>
      <w:r w:rsidR="00BC663D" w:rsidRPr="002A78D1">
        <w:rPr>
          <w:rFonts w:ascii="Century Gothic" w:hAnsi="Century Gothic"/>
          <w:i/>
        </w:rPr>
        <w:t>la</w:t>
      </w:r>
      <w:r w:rsidR="00031CB1" w:rsidRPr="002A78D1">
        <w:rPr>
          <w:rFonts w:ascii="Century Gothic" w:hAnsi="Century Gothic"/>
          <w:i/>
        </w:rPr>
        <w:t xml:space="preserve"> FID - </w:t>
      </w:r>
      <w:r w:rsidR="003C5356" w:rsidRPr="002A78D1">
        <w:rPr>
          <w:rFonts w:ascii="Century Gothic" w:hAnsi="Century Gothic"/>
          <w:i/>
        </w:rPr>
        <w:t>Foire</w:t>
      </w:r>
      <w:r w:rsidR="007E4779" w:rsidRPr="002A78D1">
        <w:rPr>
          <w:rFonts w:ascii="Century Gothic" w:hAnsi="Century Gothic"/>
          <w:i/>
        </w:rPr>
        <w:t xml:space="preserve"> Internationale d</w:t>
      </w:r>
      <w:r w:rsidR="003C5356" w:rsidRPr="002A78D1">
        <w:rPr>
          <w:rFonts w:ascii="Century Gothic" w:hAnsi="Century Gothic"/>
          <w:i/>
        </w:rPr>
        <w:t>u</w:t>
      </w:r>
      <w:r w:rsidR="00031CB1" w:rsidRPr="002A78D1">
        <w:rPr>
          <w:rFonts w:ascii="Century Gothic" w:hAnsi="Century Gothic"/>
          <w:i/>
        </w:rPr>
        <w:t xml:space="preserve"> Dessin</w:t>
      </w:r>
      <w:r w:rsidR="00031CB1" w:rsidRPr="00B27675">
        <w:rPr>
          <w:rFonts w:ascii="Century Gothic" w:hAnsi="Century Gothic"/>
        </w:rPr>
        <w:t xml:space="preserve"> </w:t>
      </w:r>
      <w:r>
        <w:rPr>
          <w:rFonts w:ascii="Century Gothic" w:hAnsi="Century Gothic"/>
        </w:rPr>
        <w:t>(Paris)</w:t>
      </w:r>
      <w:r w:rsidR="00031CB1" w:rsidRPr="00B27675">
        <w:rPr>
          <w:rFonts w:ascii="Century Gothic" w:hAnsi="Century Gothic"/>
        </w:rPr>
        <w:t xml:space="preserve"> </w:t>
      </w:r>
      <w:r>
        <w:rPr>
          <w:rFonts w:ascii="Century Gothic" w:hAnsi="Century Gothic"/>
        </w:rPr>
        <w:t xml:space="preserve">qui </w:t>
      </w:r>
      <w:r w:rsidR="005905FA" w:rsidRPr="00B27675">
        <w:rPr>
          <w:rFonts w:ascii="Century Gothic" w:hAnsi="Century Gothic"/>
        </w:rPr>
        <w:t xml:space="preserve">met </w:t>
      </w:r>
      <w:r>
        <w:rPr>
          <w:rFonts w:ascii="Century Gothic" w:hAnsi="Century Gothic"/>
        </w:rPr>
        <w:t xml:space="preserve">également à </w:t>
      </w:r>
      <w:r w:rsidR="005905FA" w:rsidRPr="00B27675">
        <w:rPr>
          <w:rFonts w:ascii="Century Gothic" w:hAnsi="Century Gothic"/>
        </w:rPr>
        <w:t xml:space="preserve">l’honneur </w:t>
      </w:r>
      <w:r>
        <w:rPr>
          <w:rFonts w:ascii="Century Gothic" w:hAnsi="Century Gothic"/>
        </w:rPr>
        <w:t>l</w:t>
      </w:r>
      <w:r w:rsidR="00856334">
        <w:rPr>
          <w:rFonts w:ascii="Century Gothic" w:hAnsi="Century Gothic"/>
        </w:rPr>
        <w:t>a</w:t>
      </w:r>
      <w:r>
        <w:rPr>
          <w:rFonts w:ascii="Century Gothic" w:hAnsi="Century Gothic"/>
        </w:rPr>
        <w:t xml:space="preserve"> jeune génération</w:t>
      </w:r>
      <w:r w:rsidR="00856334">
        <w:rPr>
          <w:rFonts w:ascii="Century Gothic" w:hAnsi="Century Gothic"/>
        </w:rPr>
        <w:t xml:space="preserve"> d’artistes</w:t>
      </w:r>
      <w:r w:rsidR="00C95F3F" w:rsidRPr="00B27675">
        <w:rPr>
          <w:rFonts w:ascii="Century Gothic" w:hAnsi="Century Gothic"/>
        </w:rPr>
        <w:t>.</w:t>
      </w:r>
      <w:r w:rsidR="00CF43C1" w:rsidRPr="00B27675">
        <w:rPr>
          <w:rFonts w:ascii="Century Gothic" w:hAnsi="Century Gothic"/>
        </w:rPr>
        <w:t xml:space="preserve"> </w:t>
      </w:r>
    </w:p>
    <w:p w:rsidR="00140B92" w:rsidRPr="00B66CC2" w:rsidRDefault="00140B92" w:rsidP="00B66CC2">
      <w:pPr>
        <w:spacing w:line="360" w:lineRule="auto"/>
        <w:jc w:val="both"/>
        <w:rPr>
          <w:rFonts w:ascii="Century Gothic" w:hAnsi="Century Gothic"/>
        </w:rPr>
      </w:pPr>
      <w:r>
        <w:rPr>
          <w:rFonts w:ascii="Century Gothic" w:hAnsi="Century Gothic"/>
        </w:rPr>
        <w:t>Enfin, de</w:t>
      </w:r>
      <w:r w:rsidR="00CF43C1" w:rsidRPr="00B27675">
        <w:rPr>
          <w:rFonts w:ascii="Century Gothic" w:hAnsi="Century Gothic"/>
        </w:rPr>
        <w:t>puis cette année</w:t>
      </w:r>
      <w:r>
        <w:rPr>
          <w:rFonts w:ascii="Century Gothic" w:hAnsi="Century Gothic"/>
        </w:rPr>
        <w:t>,</w:t>
      </w:r>
      <w:r w:rsidR="00B1718D" w:rsidRPr="00B27675">
        <w:rPr>
          <w:rFonts w:ascii="Century Gothic" w:hAnsi="Century Gothic"/>
        </w:rPr>
        <w:t xml:space="preserve"> Twilight zone </w:t>
      </w:r>
      <w:r w:rsidR="00CF43C1" w:rsidRPr="00B27675">
        <w:rPr>
          <w:rFonts w:ascii="Century Gothic" w:hAnsi="Century Gothic"/>
        </w:rPr>
        <w:t>fait davantage lien entre public</w:t>
      </w:r>
      <w:r w:rsidR="001A65C9" w:rsidRPr="00B27675">
        <w:rPr>
          <w:rFonts w:ascii="Century Gothic" w:hAnsi="Century Gothic"/>
        </w:rPr>
        <w:t xml:space="preserve"> et art en proposant des stages de dessin</w:t>
      </w:r>
      <w:r>
        <w:rPr>
          <w:rFonts w:ascii="Century Gothic" w:hAnsi="Century Gothic"/>
        </w:rPr>
        <w:t>, animés par des artistes</w:t>
      </w:r>
      <w:r w:rsidR="00856334">
        <w:rPr>
          <w:rFonts w:ascii="Century Gothic" w:hAnsi="Century Gothic"/>
        </w:rPr>
        <w:t xml:space="preserve"> plasticiens</w:t>
      </w:r>
      <w:r>
        <w:rPr>
          <w:rFonts w:ascii="Century Gothic" w:hAnsi="Century Gothic"/>
        </w:rPr>
        <w:t xml:space="preserve"> solidement formés à la pratique </w:t>
      </w:r>
      <w:r w:rsidR="00856334">
        <w:rPr>
          <w:rFonts w:ascii="Century Gothic" w:hAnsi="Century Gothic"/>
        </w:rPr>
        <w:t>du dessin</w:t>
      </w:r>
      <w:r w:rsidR="001A65C9" w:rsidRPr="00B27675">
        <w:rPr>
          <w:rFonts w:ascii="Century Gothic" w:hAnsi="Century Gothic"/>
        </w:rPr>
        <w:t>.</w:t>
      </w:r>
    </w:p>
    <w:p w:rsidR="00945F70" w:rsidRDefault="00945F70">
      <w:pPr>
        <w:rPr>
          <w:rFonts w:ascii="Century Gothic" w:hAnsi="Century Gothic"/>
          <w:b/>
          <w:sz w:val="28"/>
          <w:szCs w:val="28"/>
        </w:rPr>
      </w:pPr>
    </w:p>
    <w:p w:rsidR="00140B92" w:rsidRDefault="00140B92">
      <w:pPr>
        <w:rPr>
          <w:rFonts w:ascii="Century Gothic" w:hAnsi="Century Gothic"/>
          <w:b/>
          <w:sz w:val="28"/>
          <w:szCs w:val="28"/>
        </w:rPr>
      </w:pPr>
    </w:p>
    <w:p w:rsidR="0003156E" w:rsidRDefault="00945F70">
      <w:pPr>
        <w:rPr>
          <w:rFonts w:ascii="Century Gothic" w:hAnsi="Century Gothic"/>
          <w:b/>
          <w:sz w:val="28"/>
          <w:szCs w:val="28"/>
        </w:rPr>
      </w:pPr>
      <w:r>
        <w:rPr>
          <w:rFonts w:ascii="Century Gothic" w:hAnsi="Century Gothic"/>
          <w:b/>
          <w:noProof/>
          <w:sz w:val="28"/>
          <w:szCs w:val="28"/>
          <w:lang w:val="fr-FR" w:eastAsia="fr-FR"/>
        </w:rPr>
        <w:drawing>
          <wp:anchor distT="0" distB="0" distL="114300" distR="114300" simplePos="0" relativeHeight="251661312" behindDoc="0" locked="0" layoutInCell="1" allowOverlap="1">
            <wp:simplePos x="0" y="0"/>
            <wp:positionH relativeFrom="margin">
              <wp:posOffset>3771900</wp:posOffset>
            </wp:positionH>
            <wp:positionV relativeFrom="margin">
              <wp:posOffset>0</wp:posOffset>
            </wp:positionV>
            <wp:extent cx="2569845" cy="694055"/>
            <wp:effectExtent l="25400" t="0" r="0" b="0"/>
            <wp:wrapSquare wrapText="bothSides"/>
            <wp:docPr id="2" name="Image 2" descr="C:\Users\Ariane\Documents\JOB\RE_ORIENTATION_PROF_2011-2012\ERE_2011\TWILIGHT\EXPO_OCT_ET_DOSSIER_PRESSE_max_mi_sept\expo octobre\le temps n'existe pas\LOGO F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ane\Documents\JOB\RE_ORIENTATION_PROF_2011-2012\ERE_2011\TWILIGHT\EXPO_OCT_ET_DOSSIER_PRESSE_max_mi_sept\expo octobre\le temps n'existe pas\LOGO FID.jpeg"/>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569845" cy="694055"/>
                    </a:xfrm>
                    <a:prstGeom prst="rect">
                      <a:avLst/>
                    </a:prstGeom>
                    <a:noFill/>
                    <a:ln>
                      <a:noFill/>
                    </a:ln>
                  </pic:spPr>
                </pic:pic>
              </a:graphicData>
            </a:graphic>
          </wp:anchor>
        </w:drawing>
      </w:r>
      <w:r w:rsidR="00337740">
        <w:rPr>
          <w:rFonts w:ascii="Century Gothic" w:hAnsi="Century Gothic"/>
          <w:b/>
          <w:sz w:val="28"/>
          <w:szCs w:val="28"/>
        </w:rPr>
        <w:t>La</w:t>
      </w:r>
      <w:r w:rsidR="005767D0">
        <w:rPr>
          <w:rFonts w:ascii="Century Gothic" w:hAnsi="Century Gothic"/>
          <w:b/>
          <w:sz w:val="28"/>
          <w:szCs w:val="28"/>
        </w:rPr>
        <w:t xml:space="preserve"> FID – Foire</w:t>
      </w:r>
      <w:r w:rsidR="00F83D9C" w:rsidRPr="00B54A37">
        <w:rPr>
          <w:rFonts w:ascii="Century Gothic" w:hAnsi="Century Gothic"/>
          <w:b/>
          <w:sz w:val="28"/>
          <w:szCs w:val="28"/>
        </w:rPr>
        <w:t xml:space="preserve"> International</w:t>
      </w:r>
      <w:r w:rsidR="005767D0">
        <w:rPr>
          <w:rFonts w:ascii="Century Gothic" w:hAnsi="Century Gothic"/>
          <w:b/>
          <w:sz w:val="28"/>
          <w:szCs w:val="28"/>
        </w:rPr>
        <w:t>e</w:t>
      </w:r>
      <w:r w:rsidR="00F83D9C" w:rsidRPr="00B54A37">
        <w:rPr>
          <w:rFonts w:ascii="Century Gothic" w:hAnsi="Century Gothic"/>
          <w:b/>
          <w:sz w:val="28"/>
          <w:szCs w:val="28"/>
        </w:rPr>
        <w:t xml:space="preserve"> du Dessin</w:t>
      </w:r>
    </w:p>
    <w:p w:rsidR="00042C5A" w:rsidRPr="00B73FDC" w:rsidRDefault="00B7121A" w:rsidP="003D069E">
      <w:pPr>
        <w:pBdr>
          <w:bottom w:val="single" w:sz="4" w:space="1" w:color="auto"/>
        </w:pBdr>
        <w:rPr>
          <w:rStyle w:val="Lienhypertexte"/>
        </w:rPr>
      </w:pPr>
      <w:r w:rsidRPr="00B73FDC">
        <w:rPr>
          <w:rStyle w:val="Lienhypertexte"/>
          <w:color w:val="002060"/>
          <w:sz w:val="24"/>
          <w:szCs w:val="24"/>
        </w:rPr>
        <w:t xml:space="preserve"> </w:t>
      </w:r>
      <w:hyperlink r:id="rId26" w:history="1">
        <w:r w:rsidR="00A95FD8" w:rsidRPr="00B73FDC">
          <w:rPr>
            <w:rStyle w:val="Lienhypertexte"/>
            <w:rFonts w:ascii="Century Gothic" w:hAnsi="Century Gothic"/>
            <w:b/>
            <w:color w:val="002060"/>
            <w:sz w:val="24"/>
            <w:szCs w:val="24"/>
          </w:rPr>
          <w:t>www.onlinefid.com</w:t>
        </w:r>
      </w:hyperlink>
    </w:p>
    <w:p w:rsidR="00F535E4" w:rsidRDefault="00F535E4" w:rsidP="00F535E4">
      <w:pPr>
        <w:pBdr>
          <w:bottom w:val="single" w:sz="4" w:space="1" w:color="auto"/>
        </w:pBdr>
        <w:rPr>
          <w:sz w:val="24"/>
          <w:szCs w:val="24"/>
        </w:rPr>
      </w:pPr>
    </w:p>
    <w:p w:rsidR="004120A4" w:rsidRDefault="00856334" w:rsidP="00930FA7">
      <w:pPr>
        <w:spacing w:before="240" w:line="360" w:lineRule="auto"/>
        <w:jc w:val="both"/>
      </w:pPr>
      <w:r>
        <w:tab/>
      </w:r>
    </w:p>
    <w:p w:rsidR="004A0674" w:rsidRPr="008217FB" w:rsidRDefault="00337740" w:rsidP="00930FA7">
      <w:pPr>
        <w:spacing w:before="240" w:line="360" w:lineRule="auto"/>
        <w:jc w:val="both"/>
      </w:pPr>
      <w:r w:rsidRPr="008217FB">
        <w:t>L</w:t>
      </w:r>
      <w:r w:rsidR="00E760A4" w:rsidRPr="008217FB">
        <w:t>a</w:t>
      </w:r>
      <w:r w:rsidR="00BE25C2" w:rsidRPr="008217FB">
        <w:t xml:space="preserve"> FID est une association culturelle française à but non lucratif créée en 2007 par Sergheï LITVIN, artiste et président fondateur. La première édition </w:t>
      </w:r>
      <w:r w:rsidRPr="008217FB">
        <w:t>de la Foire</w:t>
      </w:r>
      <w:r w:rsidR="00BE25C2" w:rsidRPr="008217FB">
        <w:t xml:space="preserve"> a lieu en 2009. </w:t>
      </w:r>
      <w:r w:rsidRPr="008217FB">
        <w:t>L</w:t>
      </w:r>
      <w:r w:rsidR="00E760A4" w:rsidRPr="008217FB">
        <w:t>a</w:t>
      </w:r>
      <w:r w:rsidR="00984AE0" w:rsidRPr="008217FB">
        <w:t xml:space="preserve"> FID choisit </w:t>
      </w:r>
      <w:r w:rsidR="009B0636" w:rsidRPr="008217FB">
        <w:t>de promouvoir</w:t>
      </w:r>
      <w:r w:rsidR="00984AE0" w:rsidRPr="008217FB">
        <w:t xml:space="preserve"> </w:t>
      </w:r>
      <w:r w:rsidR="009B4DBB">
        <w:t xml:space="preserve">le </w:t>
      </w:r>
      <w:r w:rsidR="00984AE0" w:rsidRPr="008217FB">
        <w:t>dessin européen du 21 siècle</w:t>
      </w:r>
      <w:r w:rsidR="009B0636" w:rsidRPr="008217FB">
        <w:t> ; m</w:t>
      </w:r>
      <w:r w:rsidR="00984AE0" w:rsidRPr="008217FB">
        <w:t xml:space="preserve">oyen d’expression </w:t>
      </w:r>
      <w:r w:rsidR="009B0636" w:rsidRPr="008217FB">
        <w:t xml:space="preserve">qu’elle considère </w:t>
      </w:r>
      <w:r w:rsidR="00984AE0" w:rsidRPr="008217FB">
        <w:t xml:space="preserve">à </w:t>
      </w:r>
      <w:r w:rsidR="00D24D1E">
        <w:t xml:space="preserve">la </w:t>
      </w:r>
      <w:r w:rsidR="00984AE0" w:rsidRPr="008217FB">
        <w:t>portée de tous et à la base de toute création artistique.</w:t>
      </w:r>
      <w:r w:rsidR="00CA3EFC" w:rsidRPr="008217FB">
        <w:t xml:space="preserve"> </w:t>
      </w:r>
      <w:r w:rsidR="00984AE0" w:rsidRPr="008217FB">
        <w:t xml:space="preserve">Les styles les </w:t>
      </w:r>
      <w:r w:rsidR="007F380D" w:rsidRPr="008217FB">
        <w:t xml:space="preserve">plus divers y sont représentés et ce, </w:t>
      </w:r>
      <w:r w:rsidR="00984AE0" w:rsidRPr="008217FB">
        <w:t>sans exclusion.</w:t>
      </w:r>
      <w:r w:rsidR="00E11F3D" w:rsidRPr="008217FB">
        <w:t xml:space="preserve"> Chaque année, la</w:t>
      </w:r>
      <w:r w:rsidR="00E760A4" w:rsidRPr="008217FB">
        <w:t xml:space="preserve"> FID est le rendez-vous de professionnels, collectionneurs et artistes.</w:t>
      </w:r>
      <w:r w:rsidR="00984AE0" w:rsidRPr="008217FB">
        <w:t xml:space="preserve"> </w:t>
      </w:r>
      <w:r w:rsidR="009B0636" w:rsidRPr="008217FB">
        <w:t>La FID</w:t>
      </w:r>
      <w:r w:rsidR="00CA3EFC" w:rsidRPr="008217FB">
        <w:t xml:space="preserve"> promeut les étudiants et jeunes diplômés sur le plan international</w:t>
      </w:r>
      <w:r w:rsidR="009B0636" w:rsidRPr="008217FB">
        <w:t xml:space="preserve"> – comme en témoigne l’édition 2012 - </w:t>
      </w:r>
      <w:r w:rsidR="007F380D" w:rsidRPr="008217FB">
        <w:t xml:space="preserve"> </w:t>
      </w:r>
      <w:r w:rsidR="00120A43" w:rsidRPr="008217FB">
        <w:t>et</w:t>
      </w:r>
      <w:r w:rsidR="007F380D" w:rsidRPr="008217FB">
        <w:t xml:space="preserve"> constitue </w:t>
      </w:r>
      <w:r w:rsidR="00120A43" w:rsidRPr="008217FB">
        <w:t xml:space="preserve">pour ces artistes émergents </w:t>
      </w:r>
      <w:r w:rsidR="007F380D" w:rsidRPr="008217FB">
        <w:t>une voie importante vers la professionnalisation.</w:t>
      </w:r>
    </w:p>
    <w:p w:rsidR="003B5D1F" w:rsidRPr="002A78D1" w:rsidRDefault="002D4C6B" w:rsidP="00930FA7">
      <w:pPr>
        <w:spacing w:before="240" w:line="360" w:lineRule="auto"/>
        <w:jc w:val="both"/>
        <w:rPr>
          <w:i/>
        </w:rPr>
      </w:pPr>
      <w:r w:rsidRPr="008217FB">
        <w:t xml:space="preserve">La présentation des </w:t>
      </w:r>
      <w:r w:rsidR="007F380D" w:rsidRPr="008217FB">
        <w:t xml:space="preserve">dessins </w:t>
      </w:r>
      <w:r w:rsidRPr="008217FB">
        <w:t>est une étape importante car elle invite davantage à la rencontre et à l’échange avec l</w:t>
      </w:r>
      <w:r w:rsidR="00856334">
        <w:t>’</w:t>
      </w:r>
      <w:r w:rsidRPr="008217FB">
        <w:t>artiste exposant</w:t>
      </w:r>
      <w:r w:rsidR="009A555F" w:rsidRPr="008217FB">
        <w:t xml:space="preserve">. </w:t>
      </w:r>
      <w:r w:rsidR="0011356E">
        <w:t>A</w:t>
      </w:r>
      <w:r w:rsidR="0011356E" w:rsidRPr="008217FB">
        <w:t>fin de développer davantage l’ouverture vers l’international</w:t>
      </w:r>
      <w:r w:rsidR="0011356E">
        <w:t xml:space="preserve"> l’</w:t>
      </w:r>
      <w:r w:rsidR="007F380D" w:rsidRPr="008217FB">
        <w:t xml:space="preserve">édition </w:t>
      </w:r>
      <w:r w:rsidR="0011356E">
        <w:t xml:space="preserve">de cette année est </w:t>
      </w:r>
      <w:r w:rsidR="00337740" w:rsidRPr="008217FB">
        <w:t xml:space="preserve">exclusivement </w:t>
      </w:r>
      <w:r w:rsidR="00337740" w:rsidRPr="0011356E">
        <w:rPr>
          <w:i/>
        </w:rPr>
        <w:t>online</w:t>
      </w:r>
      <w:r w:rsidR="00337740" w:rsidRPr="008217FB">
        <w:t xml:space="preserve"> </w:t>
      </w:r>
      <w:r w:rsidR="007A1D76" w:rsidRPr="008217FB">
        <w:t>- avec la création d’une plate-forme de vente en ligne à destination des professionnels et du public</w:t>
      </w:r>
      <w:r w:rsidR="0011356E">
        <w:t>.  L</w:t>
      </w:r>
      <w:r w:rsidR="006639BC" w:rsidRPr="008217FB">
        <w:t>a FID p</w:t>
      </w:r>
      <w:r w:rsidR="007A1D76" w:rsidRPr="008217FB">
        <w:t>ublie une newsletter qui traite</w:t>
      </w:r>
      <w:r w:rsidR="006639BC" w:rsidRPr="008217FB">
        <w:t xml:space="preserve"> du dessin et d’images issues d’</w:t>
      </w:r>
      <w:r w:rsidR="007A1D76" w:rsidRPr="008217FB">
        <w:t>autres disciplines artistiques ;</w:t>
      </w:r>
      <w:r w:rsidR="00F43559" w:rsidRPr="008217FB">
        <w:t xml:space="preserve"> un</w:t>
      </w:r>
      <w:r w:rsidR="00B05E1A" w:rsidRPr="008217FB">
        <w:t xml:space="preserve"> dessin </w:t>
      </w:r>
      <w:r w:rsidR="00F43559" w:rsidRPr="008217FB">
        <w:t xml:space="preserve">de chaque </w:t>
      </w:r>
      <w:r w:rsidR="00B05E1A" w:rsidRPr="008217FB">
        <w:t xml:space="preserve">exposant </w:t>
      </w:r>
      <w:r w:rsidR="007A1D76" w:rsidRPr="008217FB">
        <w:t>étant</w:t>
      </w:r>
      <w:r w:rsidR="00F43559" w:rsidRPr="008217FB">
        <w:t xml:space="preserve"> le sujet </w:t>
      </w:r>
      <w:r w:rsidR="0011356E">
        <w:t>de chaque</w:t>
      </w:r>
      <w:r w:rsidR="00F43559" w:rsidRPr="008217FB">
        <w:t xml:space="preserve"> numéro </w:t>
      </w:r>
      <w:r w:rsidR="00B05E1A" w:rsidRPr="008217FB">
        <w:t xml:space="preserve">de la </w:t>
      </w:r>
      <w:r w:rsidR="007A1D76" w:rsidRPr="002A78D1">
        <w:rPr>
          <w:i/>
        </w:rPr>
        <w:t>« </w:t>
      </w:r>
      <w:r w:rsidR="00F43559" w:rsidRPr="002A78D1">
        <w:rPr>
          <w:i/>
        </w:rPr>
        <w:t>Online FID newsletter</w:t>
      </w:r>
      <w:r w:rsidR="007A1D76" w:rsidRPr="002A78D1">
        <w:rPr>
          <w:i/>
        </w:rPr>
        <w:t> »</w:t>
      </w:r>
      <w:r w:rsidR="00B05E1A" w:rsidRPr="002A78D1">
        <w:rPr>
          <w:i/>
        </w:rPr>
        <w:t>.</w:t>
      </w:r>
    </w:p>
    <w:p w:rsidR="00D56442" w:rsidRPr="0011356E" w:rsidRDefault="009A555F" w:rsidP="0011356E">
      <w:pPr>
        <w:spacing w:line="360" w:lineRule="auto"/>
        <w:jc w:val="both"/>
      </w:pPr>
      <w:r w:rsidRPr="008217FB">
        <w:t xml:space="preserve">Les </w:t>
      </w:r>
      <w:r w:rsidR="004A0674" w:rsidRPr="008217FB">
        <w:t>lauréats du prix FID</w:t>
      </w:r>
      <w:r w:rsidR="00274083" w:rsidRPr="008217FB">
        <w:t xml:space="preserve"> </w:t>
      </w:r>
      <w:r w:rsidR="004A0674" w:rsidRPr="008217FB">
        <w:t>bénéficient d’expositions</w:t>
      </w:r>
      <w:r w:rsidR="00274083" w:rsidRPr="008217FB">
        <w:t xml:space="preserve"> dans des galeries</w:t>
      </w:r>
      <w:r w:rsidR="006711EB" w:rsidRPr="008217FB">
        <w:t xml:space="preserve"> </w:t>
      </w:r>
      <w:r w:rsidR="004A0674" w:rsidRPr="008217FB">
        <w:t>partenaire</w:t>
      </w:r>
      <w:r w:rsidR="0011356E">
        <w:t>s</w:t>
      </w:r>
      <w:r w:rsidR="004A0674" w:rsidRPr="008217FB">
        <w:t xml:space="preserve"> </w:t>
      </w:r>
      <w:r w:rsidR="006711EB" w:rsidRPr="008217FB">
        <w:t>spécialisée</w:t>
      </w:r>
      <w:r w:rsidR="00B05E1A" w:rsidRPr="008217FB">
        <w:t>s</w:t>
      </w:r>
      <w:r w:rsidR="006711EB" w:rsidRPr="008217FB">
        <w:t xml:space="preserve"> dans le dessin contemporain</w:t>
      </w:r>
      <w:r w:rsidR="00274083" w:rsidRPr="008217FB">
        <w:t>.</w:t>
      </w:r>
      <w:r w:rsidR="00D877DB" w:rsidRPr="008217FB">
        <w:t xml:space="preserve"> </w:t>
      </w:r>
      <w:r w:rsidR="00640963">
        <w:t>Les</w:t>
      </w:r>
      <w:r w:rsidR="00616138" w:rsidRPr="008217FB">
        <w:t xml:space="preserve"> lauréats </w:t>
      </w:r>
      <w:r w:rsidR="00640963">
        <w:t xml:space="preserve">auront </w:t>
      </w:r>
      <w:r w:rsidR="0011022C">
        <w:t>l’occasion</w:t>
      </w:r>
      <w:r w:rsidR="00640963">
        <w:t xml:space="preserve"> d’exposer </w:t>
      </w:r>
      <w:r w:rsidR="00D877DB" w:rsidRPr="008217FB">
        <w:t xml:space="preserve">au Musée d’art de Cluj </w:t>
      </w:r>
      <w:r w:rsidR="00B05E1A" w:rsidRPr="008217FB">
        <w:t>en Roumanie</w:t>
      </w:r>
      <w:r w:rsidR="00D877DB" w:rsidRPr="008217FB">
        <w:t xml:space="preserve"> en partenariat avec </w:t>
      </w:r>
      <w:r w:rsidR="00616138" w:rsidRPr="008217FB">
        <w:t>l’Université</w:t>
      </w:r>
      <w:r w:rsidR="00D877DB" w:rsidRPr="008217FB">
        <w:t xml:space="preserve"> d’art et de design</w:t>
      </w:r>
      <w:r w:rsidR="00B05E1A" w:rsidRPr="008217FB">
        <w:t xml:space="preserve"> de cette ville</w:t>
      </w:r>
      <w:r w:rsidR="00616138" w:rsidRPr="008217FB">
        <w:t>.</w:t>
      </w:r>
      <w:r w:rsidR="00EA6CB4" w:rsidRPr="008217FB">
        <w:t xml:space="preserve"> </w:t>
      </w:r>
      <w:r w:rsidR="00EA6CB4" w:rsidRPr="002A78D1">
        <w:rPr>
          <w:i/>
        </w:rPr>
        <w:t>FID EST OUEST (</w:t>
      </w:r>
      <w:r w:rsidR="00EA6CB4" w:rsidRPr="002A78D1">
        <w:rPr>
          <w:rFonts w:cstheme="minorHAnsi"/>
          <w:i/>
        </w:rPr>
        <w:t>#0</w:t>
      </w:r>
      <w:r w:rsidR="00EA6CB4" w:rsidRPr="002A78D1">
        <w:rPr>
          <w:i/>
        </w:rPr>
        <w:t>1)</w:t>
      </w:r>
      <w:r w:rsidR="00EA6CB4" w:rsidRPr="008217FB">
        <w:t xml:space="preserve"> est le </w:t>
      </w:r>
      <w:r w:rsidR="008C7D98">
        <w:t>premier volet</w:t>
      </w:r>
      <w:r w:rsidR="00EA6CB4" w:rsidRPr="008217FB">
        <w:t xml:space="preserve"> d’une trilogie d’expositions auxquelles s’ajouteront </w:t>
      </w:r>
      <w:r w:rsidR="00EA6CB4" w:rsidRPr="002A78D1">
        <w:rPr>
          <w:i/>
        </w:rPr>
        <w:t>FID EST OUEST (</w:t>
      </w:r>
      <w:r w:rsidR="00EA6CB4" w:rsidRPr="002A78D1">
        <w:rPr>
          <w:rFonts w:cstheme="minorHAnsi"/>
          <w:i/>
        </w:rPr>
        <w:t>#02)</w:t>
      </w:r>
      <w:r w:rsidR="00EA6CB4" w:rsidRPr="002A78D1">
        <w:rPr>
          <w:i/>
        </w:rPr>
        <w:t xml:space="preserve"> et FID EST OUEST (</w:t>
      </w:r>
      <w:r w:rsidR="00EA6CB4" w:rsidRPr="002A78D1">
        <w:rPr>
          <w:rFonts w:cstheme="minorHAnsi"/>
          <w:i/>
        </w:rPr>
        <w:t>#0</w:t>
      </w:r>
      <w:r w:rsidR="00EA6CB4" w:rsidRPr="002A78D1">
        <w:rPr>
          <w:i/>
        </w:rPr>
        <w:t>3)</w:t>
      </w:r>
      <w:r w:rsidR="002A78D1">
        <w:rPr>
          <w:i/>
        </w:rPr>
        <w:t xml:space="preserve"> </w:t>
      </w:r>
      <w:r w:rsidR="002A78D1">
        <w:t>en 2013</w:t>
      </w:r>
      <w:r w:rsidR="00EA6CB4" w:rsidRPr="002A78D1">
        <w:rPr>
          <w:i/>
        </w:rPr>
        <w:t>.</w:t>
      </w:r>
    </w:p>
    <w:p w:rsidR="00930C84" w:rsidRDefault="00930C84" w:rsidP="00930C84">
      <w:pPr>
        <w:rPr>
          <w:rFonts w:ascii="Century Gothic" w:hAnsi="Century Gothic"/>
          <w:b/>
          <w:sz w:val="32"/>
          <w:szCs w:val="32"/>
        </w:rPr>
      </w:pPr>
    </w:p>
    <w:p w:rsidR="008217FB" w:rsidRDefault="008217FB" w:rsidP="00930C84">
      <w:pPr>
        <w:rPr>
          <w:rFonts w:ascii="Century Gothic" w:hAnsi="Century Gothic"/>
          <w:b/>
          <w:sz w:val="32"/>
          <w:szCs w:val="32"/>
        </w:rPr>
      </w:pPr>
    </w:p>
    <w:p w:rsidR="00C70CF8" w:rsidRDefault="00C70CF8" w:rsidP="00930C84">
      <w:pPr>
        <w:rPr>
          <w:rFonts w:ascii="Century Gothic" w:hAnsi="Century Gothic"/>
          <w:b/>
          <w:sz w:val="32"/>
          <w:szCs w:val="32"/>
        </w:rPr>
      </w:pPr>
    </w:p>
    <w:p w:rsidR="008217FB" w:rsidRDefault="008217FB" w:rsidP="00930C84">
      <w:pPr>
        <w:rPr>
          <w:rFonts w:ascii="Century Gothic" w:hAnsi="Century Gothic"/>
          <w:b/>
          <w:sz w:val="32"/>
          <w:szCs w:val="32"/>
        </w:rPr>
      </w:pPr>
    </w:p>
    <w:p w:rsidR="00F926F6" w:rsidRDefault="00F926F6" w:rsidP="00930C84">
      <w:pPr>
        <w:rPr>
          <w:rFonts w:ascii="Century Gothic" w:hAnsi="Century Gothic"/>
          <w:b/>
          <w:sz w:val="32"/>
          <w:szCs w:val="32"/>
        </w:rPr>
      </w:pPr>
    </w:p>
    <w:p w:rsidR="008217FB" w:rsidRDefault="008217FB" w:rsidP="00930C84">
      <w:pPr>
        <w:rPr>
          <w:rFonts w:ascii="Century Gothic" w:hAnsi="Century Gothic"/>
          <w:b/>
          <w:sz w:val="32"/>
          <w:szCs w:val="32"/>
        </w:rPr>
      </w:pPr>
    </w:p>
    <w:p w:rsidR="00B54A37" w:rsidRDefault="00945F70" w:rsidP="003B5A0F">
      <w:pPr>
        <w:pBdr>
          <w:bottom w:val="single" w:sz="4" w:space="1" w:color="auto"/>
        </w:pBdr>
        <w:rPr>
          <w:rFonts w:ascii="Century Gothic" w:hAnsi="Century Gothic"/>
          <w:b/>
          <w:sz w:val="32"/>
          <w:szCs w:val="32"/>
        </w:rPr>
      </w:pPr>
      <w:r>
        <w:rPr>
          <w:rFonts w:ascii="Century Gothic" w:hAnsi="Century Gothic"/>
          <w:b/>
          <w:noProof/>
          <w:sz w:val="32"/>
          <w:szCs w:val="32"/>
          <w:lang w:val="fr-FR" w:eastAsia="fr-FR"/>
        </w:rPr>
        <w:drawing>
          <wp:anchor distT="0" distB="0" distL="114300" distR="114300" simplePos="0" relativeHeight="251663360" behindDoc="0" locked="0" layoutInCell="1" allowOverlap="1">
            <wp:simplePos x="0" y="0"/>
            <wp:positionH relativeFrom="margin">
              <wp:posOffset>4114800</wp:posOffset>
            </wp:positionH>
            <wp:positionV relativeFrom="margin">
              <wp:posOffset>-76200</wp:posOffset>
            </wp:positionV>
            <wp:extent cx="2141855" cy="744855"/>
            <wp:effectExtent l="25400" t="0" r="0" b="0"/>
            <wp:wrapSquare wrapText="bothSides"/>
            <wp:docPr id="3" name="Image 3" descr="C:\Users\Ariane\Documents\JOB\RE_ORIENTATION_PROF_2011-2012\ERE_2011\TWILIGHT\EXPO_OCT_ET_DOSSIER_PRESSE_max_mi_sept\expo octobre\le temps n'existe pas\LOGO 50°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ane\Documents\JOB\RE_ORIENTATION_PROF_2011-2012\ERE_2011\TWILIGHT\EXPO_OCT_ET_DOSSIER_PRESSE_max_mi_sept\expo octobre\le temps n'existe pas\LOGO 50°nord.jpg"/>
                    <pic:cNvPicPr>
                      <a:picLocks noChangeAspect="1" noChangeArrowheads="1"/>
                    </pic:cNvPicPr>
                  </pic:nvPicPr>
                  <pic:blipFill>
                    <a:blip r:embed="rId27">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141855" cy="744855"/>
                    </a:xfrm>
                    <a:prstGeom prst="rect">
                      <a:avLst/>
                    </a:prstGeom>
                    <a:noFill/>
                    <a:ln>
                      <a:noFill/>
                    </a:ln>
                  </pic:spPr>
                </pic:pic>
              </a:graphicData>
            </a:graphic>
          </wp:anchor>
        </w:drawing>
      </w:r>
      <w:r w:rsidR="00B54A37">
        <w:rPr>
          <w:rFonts w:ascii="Century Gothic" w:hAnsi="Century Gothic"/>
          <w:b/>
          <w:sz w:val="32"/>
          <w:szCs w:val="32"/>
        </w:rPr>
        <w:t>Réseau 50°Nord</w:t>
      </w:r>
    </w:p>
    <w:p w:rsidR="003B5A0F" w:rsidRPr="00C72594" w:rsidRDefault="00547D71" w:rsidP="003B5A0F">
      <w:pPr>
        <w:pBdr>
          <w:bottom w:val="single" w:sz="4" w:space="1" w:color="auto"/>
        </w:pBdr>
        <w:rPr>
          <w:b/>
          <w:color w:val="17365D" w:themeColor="text2" w:themeShade="BF"/>
          <w:sz w:val="28"/>
          <w:szCs w:val="28"/>
        </w:rPr>
      </w:pPr>
      <w:hyperlink r:id="rId28" w:history="1">
        <w:r w:rsidR="00465011" w:rsidRPr="00C72594">
          <w:rPr>
            <w:rStyle w:val="Lienhypertexte"/>
            <w:rFonts w:eastAsia="Times New Roman" w:cs="Times New Roman"/>
            <w:b/>
            <w:color w:val="17365D" w:themeColor="text2" w:themeShade="BF"/>
            <w:sz w:val="24"/>
            <w:szCs w:val="24"/>
            <w:lang w:eastAsia="fr-BE"/>
          </w:rPr>
          <w:t>www.50degresnord.net</w:t>
        </w:r>
      </w:hyperlink>
    </w:p>
    <w:p w:rsidR="00465011" w:rsidRPr="00CB0E6D" w:rsidRDefault="00465011" w:rsidP="003B5A0F">
      <w:pPr>
        <w:pBdr>
          <w:bottom w:val="single" w:sz="4" w:space="1" w:color="auto"/>
        </w:pBdr>
        <w:rPr>
          <w:b/>
          <w:color w:val="76923C" w:themeColor="accent3" w:themeShade="BF"/>
          <w:sz w:val="24"/>
          <w:szCs w:val="24"/>
        </w:rPr>
      </w:pPr>
    </w:p>
    <w:p w:rsidR="004120A4" w:rsidRDefault="004120A4" w:rsidP="00930FA7">
      <w:pPr>
        <w:spacing w:before="240" w:line="360" w:lineRule="auto"/>
        <w:jc w:val="both"/>
      </w:pPr>
    </w:p>
    <w:p w:rsidR="006B7407" w:rsidRPr="00E256D3" w:rsidRDefault="008503C1" w:rsidP="00930FA7">
      <w:pPr>
        <w:spacing w:before="240" w:line="360" w:lineRule="auto"/>
        <w:jc w:val="both"/>
      </w:pPr>
      <w:r w:rsidRPr="00E256D3">
        <w:t>L</w:t>
      </w:r>
      <w:r w:rsidR="00B64DA5" w:rsidRPr="00E256D3">
        <w:t xml:space="preserve">e réseau 50 ° Nord </w:t>
      </w:r>
      <w:r w:rsidR="00052460" w:rsidRPr="00E256D3">
        <w:t xml:space="preserve">est une association du Nord de la </w:t>
      </w:r>
      <w:r w:rsidR="00B9679A">
        <w:t>France</w:t>
      </w:r>
      <w:r w:rsidR="00052460" w:rsidRPr="00E256D3">
        <w:t xml:space="preserve"> cré</w:t>
      </w:r>
      <w:r w:rsidR="00776BD4">
        <w:t>é</w:t>
      </w:r>
      <w:r w:rsidR="00052460" w:rsidRPr="00E256D3">
        <w:t>e en 1997</w:t>
      </w:r>
      <w:r w:rsidR="00D272B5" w:rsidRPr="00E256D3">
        <w:t xml:space="preserve"> à l’initiative du Conseil Général du Nord</w:t>
      </w:r>
      <w:r w:rsidR="00052460" w:rsidRPr="00E256D3">
        <w:t>. Il regroupe une quarantaine de structures et écoles d’enseignement supérieur</w:t>
      </w:r>
      <w:r w:rsidR="00F11E64">
        <w:t xml:space="preserve"> </w:t>
      </w:r>
      <w:r w:rsidR="00052460" w:rsidRPr="00E256D3">
        <w:t>d</w:t>
      </w:r>
      <w:r w:rsidR="006173FD" w:rsidRPr="00E256D3">
        <w:t>u</w:t>
      </w:r>
      <w:r w:rsidR="00A96837">
        <w:t xml:space="preserve"> domaine des arts plastiques et </w:t>
      </w:r>
      <w:r w:rsidR="006173FD" w:rsidRPr="00E256D3">
        <w:t xml:space="preserve">visuels </w:t>
      </w:r>
      <w:r w:rsidR="00052460" w:rsidRPr="00E256D3">
        <w:t>et</w:t>
      </w:r>
      <w:r w:rsidR="00A96837">
        <w:t xml:space="preserve"> des</w:t>
      </w:r>
      <w:r w:rsidR="00052460" w:rsidRPr="00E256D3">
        <w:t xml:space="preserve"> </w:t>
      </w:r>
      <w:r w:rsidR="006173FD" w:rsidRPr="00E256D3">
        <w:t xml:space="preserve">arts </w:t>
      </w:r>
      <w:r w:rsidR="00052460" w:rsidRPr="00E256D3">
        <w:t>numériq</w:t>
      </w:r>
      <w:r w:rsidR="006173FD" w:rsidRPr="00E256D3">
        <w:t>ues,</w:t>
      </w:r>
      <w:r w:rsidR="00052460" w:rsidRPr="00E256D3">
        <w:t xml:space="preserve"> réparties sur le territoire de l’Eurorégion. Le réseau</w:t>
      </w:r>
      <w:r w:rsidR="006173FD" w:rsidRPr="00E256D3">
        <w:t xml:space="preserve">  </w:t>
      </w:r>
      <w:r w:rsidR="00052460" w:rsidRPr="00E256D3">
        <w:t>vise à asseoir ses structures membres, à la di</w:t>
      </w:r>
      <w:r w:rsidR="006173FD" w:rsidRPr="00E256D3">
        <w:t>ffusion de l’art contemporain tout en valorisant les artistes de l’Eurorégion.</w:t>
      </w:r>
    </w:p>
    <w:p w:rsidR="00052460" w:rsidRPr="00E256D3" w:rsidRDefault="00052460" w:rsidP="00930FA7">
      <w:pPr>
        <w:spacing w:line="360" w:lineRule="auto"/>
        <w:jc w:val="both"/>
      </w:pPr>
      <w:r w:rsidRPr="00E256D3">
        <w:t>L’objectif est de développer une dynamique entre les structures en les incitant à travailler ensemble, à mutualiser leurs ressources, en coordonnant des actions communes, ce</w:t>
      </w:r>
      <w:r w:rsidR="00F366E2">
        <w:t>ci</w:t>
      </w:r>
      <w:r w:rsidRPr="00E256D3">
        <w:t xml:space="preserve"> également dans un souci de solidarité env</w:t>
      </w:r>
      <w:r w:rsidR="000C43E9" w:rsidRPr="00E256D3">
        <w:t>ers les plus petites structu</w:t>
      </w:r>
      <w:r w:rsidR="006F716E" w:rsidRPr="00E256D3">
        <w:t>res et dans l’optique de créer</w:t>
      </w:r>
      <w:r w:rsidR="000C43E9" w:rsidRPr="00E256D3">
        <w:t xml:space="preserve"> une identité</w:t>
      </w:r>
      <w:r w:rsidR="006F716E" w:rsidRPr="00E256D3">
        <w:t xml:space="preserve"> commune</w:t>
      </w:r>
      <w:r w:rsidR="000C43E9" w:rsidRPr="00E256D3">
        <w:t>.</w:t>
      </w:r>
    </w:p>
    <w:p w:rsidR="001C0AE7" w:rsidRPr="002F07E9" w:rsidRDefault="00052460" w:rsidP="00930FA7">
      <w:pPr>
        <w:spacing w:line="360" w:lineRule="auto"/>
        <w:jc w:val="both"/>
        <w:rPr>
          <w:i/>
        </w:rPr>
      </w:pPr>
      <w:r w:rsidRPr="00E256D3">
        <w:t>La visibilité des li</w:t>
      </w:r>
      <w:r w:rsidR="006F716E" w:rsidRPr="00E256D3">
        <w:t xml:space="preserve">eux et </w:t>
      </w:r>
      <w:r w:rsidR="004B778F">
        <w:t xml:space="preserve">des </w:t>
      </w:r>
      <w:r w:rsidR="006F716E" w:rsidRPr="00E256D3">
        <w:t>artistes est relayée</w:t>
      </w:r>
      <w:r w:rsidRPr="00E256D3">
        <w:t xml:space="preserve"> via le site web du réseau, la newsletter électronique mensuelle et l’agenda papier semestriel. </w:t>
      </w:r>
      <w:r w:rsidR="00D272B5" w:rsidRPr="00E256D3">
        <w:t>Depuis 2009, paraît également une revue an</w:t>
      </w:r>
      <w:r w:rsidR="001C0AE7">
        <w:t>nuelle critique et de création</w:t>
      </w:r>
      <w:r w:rsidR="00B9679A">
        <w:t> </w:t>
      </w:r>
      <w:r w:rsidR="001C0AE7">
        <w:t xml:space="preserve">: </w:t>
      </w:r>
      <w:r w:rsidR="00DC6421" w:rsidRPr="002F07E9">
        <w:rPr>
          <w:i/>
        </w:rPr>
        <w:t>« 50° Nord revue d’art contemporain »</w:t>
      </w:r>
      <w:r w:rsidR="00D272B5" w:rsidRPr="002F07E9">
        <w:rPr>
          <w:i/>
        </w:rPr>
        <w:t>.</w:t>
      </w:r>
      <w:r w:rsidR="00807741" w:rsidRPr="002F07E9">
        <w:rPr>
          <w:i/>
        </w:rPr>
        <w:t xml:space="preserve"> </w:t>
      </w:r>
    </w:p>
    <w:p w:rsidR="00807741" w:rsidRPr="00E256D3" w:rsidRDefault="00807741" w:rsidP="00930FA7">
      <w:pPr>
        <w:spacing w:line="360" w:lineRule="auto"/>
        <w:jc w:val="both"/>
      </w:pPr>
      <w:r w:rsidRPr="00E256D3">
        <w:t>Les projets artistiques développés témoignent de la richesse du territoire en matière de création contemporaine.</w:t>
      </w:r>
      <w:r w:rsidR="001C0AE7">
        <w:t xml:space="preserve"> </w:t>
      </w:r>
      <w:r w:rsidRPr="00E256D3">
        <w:t xml:space="preserve">Les événements organisés sont l’occasion de rendez-vous de professionnels du secteur </w:t>
      </w:r>
      <w:r w:rsidR="00DC6421" w:rsidRPr="00E256D3">
        <w:t>de la création</w:t>
      </w:r>
      <w:r w:rsidRPr="00E256D3">
        <w:t xml:space="preserve">. Ainsi, la biennale </w:t>
      </w:r>
      <w:r w:rsidRPr="002A78D1">
        <w:rPr>
          <w:i/>
        </w:rPr>
        <w:t>« Watch This Space »</w:t>
      </w:r>
      <w:r w:rsidRPr="00E256D3">
        <w:t xml:space="preserve"> dont la dernière édition avait pour thème le dessin, se c</w:t>
      </w:r>
      <w:r w:rsidR="00DC6421" w:rsidRPr="00E256D3">
        <w:t>onsacre à la création émergente</w:t>
      </w:r>
      <w:r w:rsidR="006F716E" w:rsidRPr="00E256D3">
        <w:t>.</w:t>
      </w:r>
    </w:p>
    <w:p w:rsidR="00807741" w:rsidRPr="00E256D3" w:rsidRDefault="00807741" w:rsidP="00930FA7">
      <w:pPr>
        <w:spacing w:line="360" w:lineRule="auto"/>
        <w:jc w:val="both"/>
      </w:pPr>
      <w:r w:rsidRPr="00E256D3">
        <w:t xml:space="preserve">Plusieurs fois par an, le réseau organise </w:t>
      </w:r>
      <w:r w:rsidR="009E04CF" w:rsidRPr="00E256D3">
        <w:t xml:space="preserve">des parcours gratuits d’une demi-journée permettant au public de découvrir les structures membres, parcours </w:t>
      </w:r>
      <w:r w:rsidR="00F63713" w:rsidRPr="00E256D3">
        <w:t>accompagnés</w:t>
      </w:r>
      <w:r w:rsidR="009E04CF" w:rsidRPr="00E256D3">
        <w:t xml:space="preserve"> d’</w:t>
      </w:r>
      <w:r w:rsidR="00F63713" w:rsidRPr="00E256D3">
        <w:t>action</w:t>
      </w:r>
      <w:r w:rsidR="006F716E" w:rsidRPr="00E256D3">
        <w:t>s</w:t>
      </w:r>
      <w:r w:rsidR="00F63713" w:rsidRPr="00E256D3">
        <w:t xml:space="preserve"> de sensibilisation ou</w:t>
      </w:r>
      <w:r w:rsidR="009E04CF" w:rsidRPr="00E256D3">
        <w:t xml:space="preserve"> </w:t>
      </w:r>
      <w:r w:rsidR="00F63713" w:rsidRPr="00E256D3">
        <w:t xml:space="preserve">de </w:t>
      </w:r>
      <w:r w:rsidR="009E04CF" w:rsidRPr="00E256D3">
        <w:t>rencontre avec l’artiste.</w:t>
      </w:r>
    </w:p>
    <w:p w:rsidR="002A78D1" w:rsidRDefault="002A78D1" w:rsidP="00052460">
      <w:pPr>
        <w:spacing w:line="480" w:lineRule="auto"/>
        <w:rPr>
          <w:sz w:val="24"/>
          <w:szCs w:val="24"/>
        </w:rPr>
      </w:pPr>
    </w:p>
    <w:p w:rsidR="00945F70" w:rsidRDefault="00945F70" w:rsidP="00052460">
      <w:pPr>
        <w:spacing w:line="480" w:lineRule="auto"/>
        <w:rPr>
          <w:sz w:val="24"/>
          <w:szCs w:val="24"/>
        </w:rPr>
      </w:pPr>
    </w:p>
    <w:p w:rsidR="002A78D1" w:rsidRDefault="002A78D1" w:rsidP="00052460">
      <w:pPr>
        <w:spacing w:line="480" w:lineRule="auto"/>
        <w:rPr>
          <w:sz w:val="24"/>
          <w:szCs w:val="24"/>
        </w:rPr>
      </w:pPr>
    </w:p>
    <w:p w:rsidR="00A129BF" w:rsidRDefault="00A129BF" w:rsidP="00052460">
      <w:pPr>
        <w:spacing w:line="480" w:lineRule="auto"/>
        <w:rPr>
          <w:sz w:val="24"/>
          <w:szCs w:val="24"/>
        </w:rPr>
      </w:pPr>
    </w:p>
    <w:p w:rsidR="004120A4" w:rsidRDefault="004120A4" w:rsidP="007872E2">
      <w:pPr>
        <w:jc w:val="center"/>
        <w:rPr>
          <w:sz w:val="24"/>
          <w:szCs w:val="24"/>
        </w:rPr>
      </w:pPr>
    </w:p>
    <w:p w:rsidR="004A50BC" w:rsidRPr="004426CF" w:rsidRDefault="004A50BC" w:rsidP="007872E2">
      <w:pPr>
        <w:jc w:val="center"/>
        <w:rPr>
          <w:b/>
          <w:color w:val="FF0000"/>
          <w:sz w:val="28"/>
          <w:szCs w:val="28"/>
        </w:rPr>
      </w:pPr>
      <w:r w:rsidRPr="004426CF">
        <w:rPr>
          <w:b/>
          <w:color w:val="FF0000"/>
          <w:sz w:val="28"/>
          <w:szCs w:val="28"/>
        </w:rPr>
        <w:tab/>
        <w:t>LE TEMPS N’EXISTE PAS</w:t>
      </w:r>
    </w:p>
    <w:p w:rsidR="00AE6CF3" w:rsidRPr="004426CF" w:rsidRDefault="00F4183E" w:rsidP="007872E2">
      <w:pPr>
        <w:ind w:firstLine="708"/>
        <w:jc w:val="center"/>
        <w:rPr>
          <w:b/>
          <w:color w:val="FF0000"/>
          <w:sz w:val="26"/>
          <w:szCs w:val="26"/>
        </w:rPr>
      </w:pPr>
      <w:r w:rsidRPr="004426CF">
        <w:rPr>
          <w:b/>
          <w:color w:val="FF0000"/>
          <w:sz w:val="26"/>
          <w:szCs w:val="26"/>
        </w:rPr>
        <w:t>Dessins d’Aude Fauconnier et</w:t>
      </w:r>
      <w:r w:rsidR="00AE6CF3" w:rsidRPr="004426CF">
        <w:rPr>
          <w:b/>
          <w:color w:val="FF0000"/>
          <w:sz w:val="26"/>
          <w:szCs w:val="26"/>
        </w:rPr>
        <w:t xml:space="preserve"> </w:t>
      </w:r>
      <w:r w:rsidR="002A78D1">
        <w:rPr>
          <w:b/>
          <w:color w:val="FF0000"/>
          <w:sz w:val="26"/>
          <w:szCs w:val="26"/>
        </w:rPr>
        <w:t xml:space="preserve">de </w:t>
      </w:r>
      <w:r w:rsidR="00AE6CF3" w:rsidRPr="004426CF">
        <w:rPr>
          <w:b/>
          <w:color w:val="FF0000"/>
          <w:sz w:val="26"/>
          <w:szCs w:val="26"/>
        </w:rPr>
        <w:t>Réjean Dorval</w:t>
      </w:r>
    </w:p>
    <w:p w:rsidR="00AF6307" w:rsidRPr="007872E2" w:rsidRDefault="00547D71" w:rsidP="00AF6307">
      <w:pPr>
        <w:jc w:val="center"/>
        <w:rPr>
          <w:b/>
          <w:color w:val="FF0000"/>
          <w:sz w:val="24"/>
          <w:szCs w:val="24"/>
        </w:rPr>
      </w:pPr>
      <w:r w:rsidRPr="00547D71">
        <w:rPr>
          <w:b/>
          <w:color w:val="FF0000"/>
          <w:sz w:val="24"/>
          <w:szCs w:val="24"/>
        </w:rPr>
        <w:pict>
          <v:rect id="_x0000_i1027" style="width:481.9pt;height:1.5pt" o:hralign="center" o:hrstd="t" o:hrnoshade="t" o:hr="t" fillcolor="red" stroked="f"/>
        </w:pict>
      </w:r>
    </w:p>
    <w:p w:rsidR="004120A4" w:rsidRDefault="004120A4" w:rsidP="002A78D1">
      <w:pPr>
        <w:jc w:val="both"/>
        <w:rPr>
          <w:rFonts w:ascii="Century Gothic" w:hAnsi="Century Gothic"/>
          <w:sz w:val="24"/>
          <w:szCs w:val="24"/>
        </w:rPr>
      </w:pPr>
    </w:p>
    <w:p w:rsidR="00B8583F" w:rsidRDefault="002A78D1" w:rsidP="002A78D1">
      <w:pPr>
        <w:jc w:val="both"/>
        <w:rPr>
          <w:rFonts w:ascii="Century Gothic" w:hAnsi="Century Gothic"/>
          <w:sz w:val="24"/>
          <w:szCs w:val="24"/>
        </w:rPr>
      </w:pPr>
      <w:r>
        <w:rPr>
          <w:rFonts w:ascii="Century Gothic" w:hAnsi="Century Gothic"/>
          <w:sz w:val="24"/>
          <w:szCs w:val="24"/>
        </w:rPr>
        <w:t xml:space="preserve">Cette exposition </w:t>
      </w:r>
      <w:r w:rsidR="00B8583F">
        <w:rPr>
          <w:rFonts w:ascii="Century Gothic" w:hAnsi="Century Gothic"/>
          <w:sz w:val="24"/>
          <w:szCs w:val="24"/>
        </w:rPr>
        <w:t xml:space="preserve">sur le thème de la mémoire et de l’enfance, </w:t>
      </w:r>
      <w:r>
        <w:rPr>
          <w:rFonts w:ascii="Century Gothic" w:hAnsi="Century Gothic"/>
          <w:sz w:val="24"/>
          <w:szCs w:val="24"/>
        </w:rPr>
        <w:t>rassemble les dessins récents de deux artistes formés à la section dessin de l’Académie des Beaux-Arts de Tournai, sous la direction de Saskia Weyts</w:t>
      </w:r>
      <w:r w:rsidR="00B8583F">
        <w:rPr>
          <w:rFonts w:ascii="Century Gothic" w:hAnsi="Century Gothic"/>
          <w:sz w:val="24"/>
          <w:szCs w:val="24"/>
        </w:rPr>
        <w:t>.</w:t>
      </w:r>
    </w:p>
    <w:p w:rsidR="00B8583F" w:rsidRDefault="00B8583F" w:rsidP="00FA771F">
      <w:pPr>
        <w:jc w:val="both"/>
        <w:rPr>
          <w:rFonts w:ascii="Century Gothic" w:hAnsi="Century Gothic"/>
          <w:sz w:val="24"/>
          <w:szCs w:val="24"/>
        </w:rPr>
      </w:pPr>
    </w:p>
    <w:p w:rsidR="00AE6CF3" w:rsidRPr="00B8583F" w:rsidRDefault="00B8583F" w:rsidP="00FA771F">
      <w:pPr>
        <w:jc w:val="both"/>
        <w:rPr>
          <w:rFonts w:ascii="Century Gothic" w:hAnsi="Century Gothic"/>
          <w:i/>
          <w:sz w:val="24"/>
          <w:szCs w:val="24"/>
        </w:rPr>
      </w:pPr>
      <w:r w:rsidRPr="00B8583F">
        <w:rPr>
          <w:rFonts w:ascii="Century Gothic" w:hAnsi="Century Gothic"/>
          <w:i/>
          <w:sz w:val="24"/>
          <w:szCs w:val="24"/>
        </w:rPr>
        <w:t>« </w:t>
      </w:r>
      <w:r w:rsidR="00AE6CF3" w:rsidRPr="00B8583F">
        <w:rPr>
          <w:rFonts w:ascii="Century Gothic" w:hAnsi="Century Gothic"/>
          <w:i/>
          <w:sz w:val="24"/>
          <w:szCs w:val="24"/>
        </w:rPr>
        <w:t xml:space="preserve">Par ses dessins aux crayons de couleur, Aude Fauconnier tire le </w:t>
      </w:r>
      <w:r w:rsidR="00FD48C7" w:rsidRPr="00B8583F">
        <w:rPr>
          <w:rFonts w:ascii="Century Gothic" w:hAnsi="Century Gothic"/>
          <w:i/>
          <w:sz w:val="24"/>
          <w:szCs w:val="24"/>
        </w:rPr>
        <w:t>fil ténu de souvenirs d’enfance ;</w:t>
      </w:r>
      <w:r w:rsidR="00AE6CF3" w:rsidRPr="00B8583F">
        <w:rPr>
          <w:rFonts w:ascii="Century Gothic" w:hAnsi="Century Gothic"/>
          <w:i/>
          <w:sz w:val="24"/>
          <w:szCs w:val="24"/>
        </w:rPr>
        <w:t xml:space="preserve"> ceux-là même qui tissent une large part de notre identité. Sur le papier, des figures marquantes émergent, fratrie, amis.  Le tracé doux et délicat rend ces apparitions incertaines, comme suspendues à la durée de notre seul regard.</w:t>
      </w:r>
    </w:p>
    <w:p w:rsidR="00AE6CF3" w:rsidRPr="00B8583F" w:rsidRDefault="00AE6CF3" w:rsidP="00FA771F">
      <w:pPr>
        <w:jc w:val="both"/>
        <w:rPr>
          <w:rFonts w:ascii="Century Gothic" w:hAnsi="Century Gothic"/>
          <w:i/>
          <w:sz w:val="24"/>
          <w:szCs w:val="24"/>
        </w:rPr>
      </w:pPr>
      <w:r w:rsidRPr="00B8583F">
        <w:rPr>
          <w:rFonts w:ascii="Century Gothic" w:hAnsi="Century Gothic"/>
          <w:i/>
          <w:sz w:val="24"/>
          <w:szCs w:val="24"/>
        </w:rPr>
        <w:t>Le travail d’Aude nous rappelle que la dynamique du souvenir tout comme l’acte de dessiner est une condensation du temps. Le passé, le présent et l’avenir s’y confondent dans un temps suspendu, immobile.</w:t>
      </w:r>
    </w:p>
    <w:p w:rsidR="00AE6CF3" w:rsidRPr="00B8583F" w:rsidRDefault="00AE6CF3" w:rsidP="00FA771F">
      <w:pPr>
        <w:jc w:val="both"/>
        <w:rPr>
          <w:rFonts w:ascii="Century Gothic" w:hAnsi="Century Gothic"/>
          <w:i/>
          <w:sz w:val="24"/>
          <w:szCs w:val="24"/>
        </w:rPr>
      </w:pPr>
      <w:r w:rsidRPr="00B8583F">
        <w:rPr>
          <w:rFonts w:ascii="Century Gothic" w:hAnsi="Century Gothic"/>
          <w:i/>
          <w:sz w:val="24"/>
          <w:szCs w:val="24"/>
        </w:rPr>
        <w:t>Tout juste à la pointe du crayon, dans ce lieu où le tracé semble pouvoir se prolonger à l’infini, le temps n’existe plus. Le temps n’a jamai</w:t>
      </w:r>
      <w:r w:rsidR="00B8583F" w:rsidRPr="00B8583F">
        <w:rPr>
          <w:rFonts w:ascii="Century Gothic" w:hAnsi="Century Gothic"/>
          <w:i/>
          <w:sz w:val="24"/>
          <w:szCs w:val="24"/>
        </w:rPr>
        <w:t>s existé. Le temps n’existe pas ».</w:t>
      </w:r>
    </w:p>
    <w:p w:rsidR="00BE0EAD" w:rsidRPr="00B8583F" w:rsidRDefault="00BE0EAD" w:rsidP="00AF6307">
      <w:pPr>
        <w:jc w:val="right"/>
        <w:rPr>
          <w:rFonts w:ascii="Century Gothic" w:hAnsi="Century Gothic"/>
          <w:i/>
          <w:sz w:val="20"/>
          <w:szCs w:val="24"/>
        </w:rPr>
      </w:pPr>
      <w:r w:rsidRPr="00B8583F">
        <w:rPr>
          <w:rFonts w:ascii="Century Gothic" w:hAnsi="Century Gothic"/>
          <w:i/>
          <w:sz w:val="20"/>
          <w:szCs w:val="24"/>
        </w:rPr>
        <w:t xml:space="preserve">Réjean Dorval, </w:t>
      </w:r>
      <w:r w:rsidR="009A4378" w:rsidRPr="00B8583F">
        <w:rPr>
          <w:rFonts w:ascii="Century Gothic" w:hAnsi="Century Gothic"/>
          <w:i/>
          <w:sz w:val="20"/>
          <w:szCs w:val="24"/>
        </w:rPr>
        <w:t>responsable de la galerie</w:t>
      </w:r>
      <w:r w:rsidRPr="00B8583F">
        <w:rPr>
          <w:rFonts w:ascii="Century Gothic" w:hAnsi="Century Gothic"/>
          <w:i/>
          <w:sz w:val="20"/>
          <w:szCs w:val="24"/>
        </w:rPr>
        <w:t xml:space="preserve"> Twilight Zone</w:t>
      </w:r>
    </w:p>
    <w:p w:rsidR="00AF6307" w:rsidRDefault="00AF6307" w:rsidP="00AF6307">
      <w:pPr>
        <w:spacing w:before="240"/>
        <w:rPr>
          <w:rFonts w:ascii="Century Gothic" w:hAnsi="Century Gothic"/>
          <w:sz w:val="24"/>
          <w:szCs w:val="24"/>
        </w:rPr>
      </w:pPr>
    </w:p>
    <w:p w:rsidR="00AE6CF3" w:rsidRPr="00BE0EAD" w:rsidRDefault="00AE6CF3" w:rsidP="00FA771F">
      <w:pPr>
        <w:spacing w:before="240"/>
        <w:jc w:val="both"/>
        <w:rPr>
          <w:rFonts w:ascii="Century Gothic" w:hAnsi="Century Gothic"/>
          <w:sz w:val="24"/>
          <w:szCs w:val="24"/>
        </w:rPr>
      </w:pPr>
      <w:r w:rsidRPr="00BE0EAD">
        <w:rPr>
          <w:rFonts w:ascii="Century Gothic" w:hAnsi="Century Gothic"/>
          <w:sz w:val="24"/>
          <w:szCs w:val="24"/>
        </w:rPr>
        <w:t xml:space="preserve">Parallèlement, Réjean Dorval présente un dispositif rassemblant dessins et dessins </w:t>
      </w:r>
      <w:r w:rsidR="00B8583F">
        <w:rPr>
          <w:rFonts w:ascii="Century Gothic" w:hAnsi="Century Gothic"/>
          <w:sz w:val="24"/>
          <w:szCs w:val="24"/>
        </w:rPr>
        <w:t>« </w:t>
      </w:r>
      <w:r w:rsidR="009553EA">
        <w:rPr>
          <w:rFonts w:ascii="Century Gothic" w:hAnsi="Century Gothic"/>
          <w:sz w:val="24"/>
          <w:szCs w:val="24"/>
        </w:rPr>
        <w:t>à animer</w:t>
      </w:r>
      <w:r w:rsidR="00B8583F">
        <w:rPr>
          <w:rFonts w:ascii="Century Gothic" w:hAnsi="Century Gothic"/>
          <w:sz w:val="24"/>
          <w:szCs w:val="24"/>
        </w:rPr>
        <w:t> »</w:t>
      </w:r>
      <w:r w:rsidRPr="00BE0EAD">
        <w:rPr>
          <w:rFonts w:ascii="Century Gothic" w:hAnsi="Century Gothic"/>
          <w:sz w:val="24"/>
          <w:szCs w:val="24"/>
        </w:rPr>
        <w:t>, qui vient faire écho aux questionnements d’Aude sur la mémoire, l’identité et le temps.</w:t>
      </w:r>
    </w:p>
    <w:p w:rsidR="00AE6CF3" w:rsidRDefault="00AE6CF3" w:rsidP="00FA771F">
      <w:pPr>
        <w:jc w:val="both"/>
        <w:rPr>
          <w:rFonts w:ascii="Century Gothic" w:hAnsi="Century Gothic"/>
          <w:b/>
          <w:sz w:val="24"/>
          <w:szCs w:val="24"/>
        </w:rPr>
      </w:pPr>
    </w:p>
    <w:p w:rsidR="00AE6CF3" w:rsidRPr="00AE6CF3" w:rsidRDefault="00AE6CF3" w:rsidP="006B7407">
      <w:pPr>
        <w:rPr>
          <w:rFonts w:ascii="Century Gothic" w:hAnsi="Century Gothic"/>
          <w:sz w:val="32"/>
          <w:szCs w:val="32"/>
        </w:rPr>
      </w:pPr>
    </w:p>
    <w:p w:rsidR="00D217EB" w:rsidRDefault="00D217EB" w:rsidP="005905FA">
      <w:pPr>
        <w:rPr>
          <w:color w:val="76923C" w:themeColor="accent3" w:themeShade="BF"/>
          <w:sz w:val="32"/>
          <w:szCs w:val="32"/>
        </w:rPr>
      </w:pPr>
    </w:p>
    <w:p w:rsidR="005905FA" w:rsidRPr="005905FA" w:rsidRDefault="005905FA" w:rsidP="005905FA">
      <w:pPr>
        <w:rPr>
          <w:color w:val="76923C" w:themeColor="accent3" w:themeShade="BF"/>
          <w:sz w:val="32"/>
          <w:szCs w:val="32"/>
        </w:rPr>
      </w:pPr>
    </w:p>
    <w:p w:rsidR="005905FA" w:rsidRPr="005905FA" w:rsidRDefault="005905FA" w:rsidP="005905FA">
      <w:pPr>
        <w:rPr>
          <w:color w:val="76923C" w:themeColor="accent3" w:themeShade="BF"/>
          <w:sz w:val="32"/>
          <w:szCs w:val="32"/>
        </w:rPr>
      </w:pPr>
    </w:p>
    <w:p w:rsidR="00FB21D4" w:rsidRDefault="00FB21D4" w:rsidP="00B8583F">
      <w:pPr>
        <w:rPr>
          <w:sz w:val="32"/>
          <w:szCs w:val="32"/>
        </w:rPr>
      </w:pPr>
    </w:p>
    <w:p w:rsidR="00B8583F" w:rsidRDefault="00B8583F" w:rsidP="00B8583F">
      <w:pPr>
        <w:rPr>
          <w:rFonts w:ascii="Century Gothic" w:hAnsi="Century Gothic"/>
          <w:b/>
          <w:sz w:val="24"/>
          <w:szCs w:val="24"/>
        </w:rPr>
      </w:pPr>
      <w:r w:rsidRPr="00AE6CF3">
        <w:rPr>
          <w:rFonts w:ascii="Century Gothic" w:hAnsi="Century Gothic"/>
          <w:b/>
          <w:sz w:val="24"/>
          <w:szCs w:val="24"/>
        </w:rPr>
        <w:t>Aude Fauconnier</w:t>
      </w:r>
    </w:p>
    <w:p w:rsidR="00B8583F" w:rsidRPr="001E4E1C" w:rsidRDefault="00B8583F" w:rsidP="001E4E1C">
      <w:pPr>
        <w:spacing w:line="240" w:lineRule="auto"/>
        <w:jc w:val="both"/>
        <w:rPr>
          <w:i/>
        </w:rPr>
      </w:pPr>
      <w:r>
        <w:rPr>
          <w:i/>
        </w:rPr>
        <w:t xml:space="preserve">Aude Fauconnier est belge. Elle réalise depuis 2009 des études de dessin à l’Académie des Beaux-Arts de la Ville de Tournai, sous la direction du professeur Saskia Weyts.  Elle y est actuellement étudiante en première année de </w:t>
      </w:r>
      <w:r>
        <w:t>Master.</w:t>
      </w:r>
    </w:p>
    <w:p w:rsidR="00B8583F" w:rsidRDefault="00B8583F" w:rsidP="00B8583F">
      <w:pPr>
        <w:rPr>
          <w:rFonts w:ascii="Century Gothic" w:hAnsi="Century Gothic"/>
          <w:sz w:val="24"/>
          <w:szCs w:val="24"/>
        </w:rPr>
      </w:pPr>
      <w:r>
        <w:rPr>
          <w:rFonts w:ascii="Century Gothic" w:hAnsi="Century Gothic"/>
          <w:noProof/>
          <w:sz w:val="24"/>
          <w:szCs w:val="24"/>
          <w:lang w:val="fr-FR" w:eastAsia="fr-FR"/>
        </w:rPr>
        <w:drawing>
          <wp:anchor distT="0" distB="0" distL="114300" distR="114300" simplePos="0" relativeHeight="251668480" behindDoc="0" locked="0" layoutInCell="1" allowOverlap="1">
            <wp:simplePos x="0" y="0"/>
            <wp:positionH relativeFrom="column">
              <wp:posOffset>-635</wp:posOffset>
            </wp:positionH>
            <wp:positionV relativeFrom="paragraph">
              <wp:posOffset>332105</wp:posOffset>
            </wp:positionV>
            <wp:extent cx="3676650" cy="2626995"/>
            <wp:effectExtent l="25400" t="0" r="6350" b="0"/>
            <wp:wrapTight wrapText="bothSides">
              <wp:wrapPolygon edited="0">
                <wp:start x="-149" y="0"/>
                <wp:lineTo x="-149" y="21511"/>
                <wp:lineTo x="21637" y="21511"/>
                <wp:lineTo x="21637" y="0"/>
                <wp:lineTo x="-149" y="0"/>
              </wp:wrapPolygon>
            </wp:wrapTight>
            <wp:docPr id="6" name="" descr="C:\Users\Ariane\Documents\JOB\RE_ORIENTATION_PROF_2011-2012\ERE_2011\TWILIGHT\EXPO_OCT_ET_DOSSIER_PRESSE_max_mi_sept\expo octobre\le temps n'existe pas\AudeFauconnier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ane\Documents\JOB\RE_ORIENTATION_PROF_2011-2012\ERE_2011\TWILIGHT\EXPO_OCT_ET_DOSSIER_PRESSE_max_mi_sept\expo octobre\le temps n'existe pas\AudeFauconnier 03.jpg"/>
                    <pic:cNvPicPr>
                      <a:picLocks noChangeAspect="1" noChangeArrowheads="1"/>
                    </pic:cNvPicPr>
                  </pic:nvPicPr>
                  <pic:blipFill>
                    <a:blip r:embed="rId29">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3676650" cy="2626995"/>
                    </a:xfrm>
                    <a:prstGeom prst="rect">
                      <a:avLst/>
                    </a:prstGeom>
                    <a:noFill/>
                    <a:ln>
                      <a:noFill/>
                    </a:ln>
                  </pic:spPr>
                </pic:pic>
              </a:graphicData>
            </a:graphic>
          </wp:anchor>
        </w:drawing>
      </w:r>
    </w:p>
    <w:p w:rsidR="007872E2" w:rsidRPr="00B8583F" w:rsidRDefault="0067498B" w:rsidP="00B8583F">
      <w:pPr>
        <w:jc w:val="both"/>
        <w:rPr>
          <w:rFonts w:ascii="Century Gothic" w:hAnsi="Century Gothic"/>
          <w:b/>
          <w:sz w:val="24"/>
          <w:szCs w:val="24"/>
        </w:rPr>
      </w:pPr>
      <w:bookmarkStart w:id="0" w:name="_GoBack"/>
      <w:bookmarkEnd w:id="0"/>
      <w:r>
        <w:rPr>
          <w:rFonts w:ascii="Century Gothic" w:hAnsi="Century Gothic"/>
          <w:sz w:val="24"/>
          <w:szCs w:val="24"/>
        </w:rPr>
        <w:t xml:space="preserve">Les dessins </w:t>
      </w:r>
      <w:r w:rsidR="00F40CA1">
        <w:rPr>
          <w:rFonts w:ascii="Century Gothic" w:hAnsi="Century Gothic"/>
          <w:sz w:val="24"/>
          <w:szCs w:val="24"/>
        </w:rPr>
        <w:t>au</w:t>
      </w:r>
      <w:r w:rsidR="000A25B9">
        <w:rPr>
          <w:rFonts w:ascii="Century Gothic" w:hAnsi="Century Gothic"/>
          <w:sz w:val="24"/>
          <w:szCs w:val="24"/>
        </w:rPr>
        <w:t>x</w:t>
      </w:r>
      <w:r w:rsidR="00F40CA1">
        <w:rPr>
          <w:rFonts w:ascii="Century Gothic" w:hAnsi="Century Gothic"/>
          <w:sz w:val="24"/>
          <w:szCs w:val="24"/>
        </w:rPr>
        <w:t xml:space="preserve"> crayon</w:t>
      </w:r>
      <w:r w:rsidR="000A25B9">
        <w:rPr>
          <w:rFonts w:ascii="Century Gothic" w:hAnsi="Century Gothic"/>
          <w:sz w:val="24"/>
          <w:szCs w:val="24"/>
        </w:rPr>
        <w:t>s</w:t>
      </w:r>
      <w:r w:rsidR="00F40CA1">
        <w:rPr>
          <w:rFonts w:ascii="Century Gothic" w:hAnsi="Century Gothic"/>
          <w:sz w:val="24"/>
          <w:szCs w:val="24"/>
        </w:rPr>
        <w:t xml:space="preserve"> de couleur </w:t>
      </w:r>
      <w:r>
        <w:rPr>
          <w:rFonts w:ascii="Century Gothic" w:hAnsi="Century Gothic"/>
          <w:sz w:val="24"/>
          <w:szCs w:val="24"/>
        </w:rPr>
        <w:t>représentent un enfant seul ou pas</w:t>
      </w:r>
      <w:r w:rsidR="00632EB7">
        <w:rPr>
          <w:rFonts w:ascii="Century Gothic" w:hAnsi="Century Gothic"/>
          <w:sz w:val="24"/>
          <w:szCs w:val="24"/>
        </w:rPr>
        <w:t xml:space="preserve">. </w:t>
      </w:r>
      <w:r w:rsidR="00971BE5" w:rsidRPr="00971BE5">
        <w:rPr>
          <w:rFonts w:ascii="Century Gothic" w:hAnsi="Century Gothic"/>
          <w:sz w:val="24"/>
          <w:szCs w:val="24"/>
        </w:rPr>
        <w:t>Le personnage principal apparaissant dans un contexte familier occupe différemment l’espace</w:t>
      </w:r>
      <w:r w:rsidR="003C3B79">
        <w:rPr>
          <w:rFonts w:ascii="Century Gothic" w:hAnsi="Century Gothic"/>
          <w:sz w:val="24"/>
          <w:szCs w:val="24"/>
        </w:rPr>
        <w:t>.</w:t>
      </w:r>
      <w:r w:rsidR="00971BE5" w:rsidRPr="00971BE5">
        <w:rPr>
          <w:rFonts w:ascii="Century Gothic" w:hAnsi="Century Gothic"/>
          <w:sz w:val="24"/>
          <w:szCs w:val="24"/>
        </w:rPr>
        <w:t xml:space="preserve"> </w:t>
      </w:r>
      <w:r w:rsidR="000A25B9">
        <w:rPr>
          <w:rFonts w:ascii="Century Gothic" w:hAnsi="Century Gothic"/>
          <w:sz w:val="24"/>
          <w:szCs w:val="24"/>
        </w:rPr>
        <w:t xml:space="preserve">La douceur du trait et le geste font ressortir la </w:t>
      </w:r>
      <w:r w:rsidR="0063475E">
        <w:rPr>
          <w:rFonts w:ascii="Century Gothic" w:hAnsi="Century Gothic"/>
          <w:sz w:val="24"/>
          <w:szCs w:val="24"/>
        </w:rPr>
        <w:t>fragilité</w:t>
      </w:r>
      <w:r w:rsidR="000A25B9">
        <w:rPr>
          <w:rFonts w:ascii="Century Gothic" w:hAnsi="Century Gothic"/>
          <w:sz w:val="24"/>
          <w:szCs w:val="24"/>
        </w:rPr>
        <w:t xml:space="preserve"> du souvenir et </w:t>
      </w:r>
      <w:r w:rsidR="00F83C33">
        <w:rPr>
          <w:rFonts w:ascii="Century Gothic" w:hAnsi="Century Gothic"/>
          <w:sz w:val="24"/>
          <w:szCs w:val="24"/>
        </w:rPr>
        <w:t>ce qu’il</w:t>
      </w:r>
      <w:r w:rsidR="000A25B9">
        <w:rPr>
          <w:rFonts w:ascii="Century Gothic" w:hAnsi="Century Gothic"/>
          <w:sz w:val="24"/>
          <w:szCs w:val="24"/>
        </w:rPr>
        <w:t xml:space="preserve"> </w:t>
      </w:r>
      <w:r w:rsidR="00971BE5">
        <w:rPr>
          <w:rFonts w:ascii="Century Gothic" w:hAnsi="Century Gothic"/>
          <w:sz w:val="24"/>
          <w:szCs w:val="24"/>
        </w:rPr>
        <w:t>porte</w:t>
      </w:r>
      <w:r w:rsidR="00376991">
        <w:rPr>
          <w:rFonts w:ascii="Century Gothic" w:hAnsi="Century Gothic"/>
          <w:sz w:val="24"/>
          <w:szCs w:val="24"/>
        </w:rPr>
        <w:t xml:space="preserve"> d’affects</w:t>
      </w:r>
      <w:r w:rsidR="000A25B9">
        <w:rPr>
          <w:rFonts w:ascii="Century Gothic" w:hAnsi="Century Gothic"/>
          <w:sz w:val="24"/>
          <w:szCs w:val="24"/>
        </w:rPr>
        <w:t>.</w:t>
      </w:r>
      <w:r w:rsidR="00971BE5">
        <w:rPr>
          <w:rFonts w:ascii="Century Gothic" w:hAnsi="Century Gothic"/>
          <w:sz w:val="24"/>
          <w:szCs w:val="24"/>
        </w:rPr>
        <w:t xml:space="preserve"> </w:t>
      </w:r>
    </w:p>
    <w:p w:rsidR="00376991" w:rsidRDefault="00376991" w:rsidP="00B8583F">
      <w:pPr>
        <w:jc w:val="both"/>
        <w:rPr>
          <w:rFonts w:ascii="Century Gothic" w:hAnsi="Century Gothic"/>
          <w:sz w:val="24"/>
          <w:szCs w:val="24"/>
        </w:rPr>
      </w:pPr>
    </w:p>
    <w:p w:rsidR="00376991" w:rsidRDefault="001E4E1C" w:rsidP="00B8583F">
      <w:pPr>
        <w:jc w:val="both"/>
        <w:rPr>
          <w:rFonts w:ascii="Century Gothic" w:hAnsi="Century Gothic"/>
          <w:sz w:val="24"/>
          <w:szCs w:val="24"/>
        </w:rPr>
      </w:pPr>
      <w:r>
        <w:rPr>
          <w:rFonts w:ascii="Century Gothic" w:hAnsi="Century Gothic"/>
          <w:noProof/>
          <w:sz w:val="24"/>
          <w:szCs w:val="24"/>
          <w:lang w:val="fr-FR" w:eastAsia="fr-FR"/>
        </w:rPr>
        <w:drawing>
          <wp:anchor distT="0" distB="0" distL="114300" distR="114300" simplePos="0" relativeHeight="251715584" behindDoc="0" locked="0" layoutInCell="1" allowOverlap="1">
            <wp:simplePos x="0" y="0"/>
            <wp:positionH relativeFrom="margin">
              <wp:posOffset>4457700</wp:posOffset>
            </wp:positionH>
            <wp:positionV relativeFrom="margin">
              <wp:posOffset>4229100</wp:posOffset>
            </wp:positionV>
            <wp:extent cx="1669415" cy="2439670"/>
            <wp:effectExtent l="25400" t="0" r="6985" b="0"/>
            <wp:wrapTight wrapText="bothSides">
              <wp:wrapPolygon edited="0">
                <wp:start x="-329" y="0"/>
                <wp:lineTo x="-329" y="21364"/>
                <wp:lineTo x="21690" y="21364"/>
                <wp:lineTo x="21690" y="0"/>
                <wp:lineTo x="-329" y="0"/>
              </wp:wrapPolygon>
            </wp:wrapTight>
            <wp:docPr id="10" name="" descr="C:\Users\Ariane\Documents\JOB\RE_ORIENTATION_PROF_2011-2012\ERE_2011\TWILIGHT\EXPO_OCT_ET_DOSSIER_PRESSE_max_mi_sept\expo octobre\le temps n'existe pas\aude fauconni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iane\Documents\JOB\RE_ORIENTATION_PROF_2011-2012\ERE_2011\TWILIGHT\EXPO_OCT_ET_DOSSIER_PRESSE_max_mi_sept\expo octobre\le temps n'existe pas\aude fauconnier_01.png"/>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1669415" cy="2439670"/>
                    </a:xfrm>
                    <a:prstGeom prst="rect">
                      <a:avLst/>
                    </a:prstGeom>
                    <a:noFill/>
                    <a:ln>
                      <a:noFill/>
                    </a:ln>
                  </pic:spPr>
                </pic:pic>
              </a:graphicData>
            </a:graphic>
          </wp:anchor>
        </w:drawing>
      </w:r>
    </w:p>
    <w:p w:rsidR="0067498B" w:rsidRDefault="00DE3BE0" w:rsidP="00B8583F">
      <w:pPr>
        <w:jc w:val="both"/>
        <w:rPr>
          <w:rFonts w:ascii="Century Gothic" w:hAnsi="Century Gothic"/>
          <w:sz w:val="24"/>
          <w:szCs w:val="24"/>
        </w:rPr>
      </w:pPr>
      <w:r>
        <w:rPr>
          <w:rFonts w:ascii="Century Gothic" w:hAnsi="Century Gothic"/>
          <w:sz w:val="24"/>
          <w:szCs w:val="24"/>
        </w:rPr>
        <w:t>Par l’attention qu’elle porte à la luminosité, aux détails des vêtements,</w:t>
      </w:r>
      <w:r w:rsidR="00F40CA1">
        <w:rPr>
          <w:rFonts w:ascii="Century Gothic" w:hAnsi="Century Gothic"/>
          <w:sz w:val="24"/>
          <w:szCs w:val="24"/>
        </w:rPr>
        <w:t xml:space="preserve"> au regard des protagonistes,</w:t>
      </w:r>
      <w:r>
        <w:rPr>
          <w:rFonts w:ascii="Century Gothic" w:hAnsi="Century Gothic"/>
          <w:sz w:val="24"/>
          <w:szCs w:val="24"/>
        </w:rPr>
        <w:t xml:space="preserve"> les dessins de Aude contiennent toute une série d’éléments qui contribuent à </w:t>
      </w:r>
      <w:r w:rsidR="00241479">
        <w:rPr>
          <w:rFonts w:ascii="Century Gothic" w:hAnsi="Century Gothic"/>
          <w:sz w:val="24"/>
          <w:szCs w:val="24"/>
        </w:rPr>
        <w:t>faire resurgir et à reconstituer sensiblement les</w:t>
      </w:r>
      <w:r>
        <w:rPr>
          <w:rFonts w:ascii="Century Gothic" w:hAnsi="Century Gothic"/>
          <w:sz w:val="24"/>
          <w:szCs w:val="24"/>
        </w:rPr>
        <w:t xml:space="preserve"> souvenirs </w:t>
      </w:r>
      <w:r w:rsidR="00241479">
        <w:rPr>
          <w:rFonts w:ascii="Century Gothic" w:hAnsi="Century Gothic"/>
          <w:sz w:val="24"/>
          <w:szCs w:val="24"/>
        </w:rPr>
        <w:t xml:space="preserve">enfouis. Ceux-ci </w:t>
      </w:r>
      <w:r w:rsidR="00971BE5">
        <w:rPr>
          <w:rFonts w:ascii="Century Gothic" w:hAnsi="Century Gothic"/>
          <w:sz w:val="24"/>
          <w:szCs w:val="24"/>
        </w:rPr>
        <w:t xml:space="preserve">peuvent </w:t>
      </w:r>
      <w:r w:rsidR="00241479">
        <w:rPr>
          <w:rFonts w:ascii="Century Gothic" w:hAnsi="Century Gothic"/>
          <w:sz w:val="24"/>
          <w:szCs w:val="24"/>
        </w:rPr>
        <w:t>parfois</w:t>
      </w:r>
      <w:r w:rsidR="00971BE5">
        <w:rPr>
          <w:rFonts w:ascii="Century Gothic" w:hAnsi="Century Gothic"/>
          <w:sz w:val="24"/>
          <w:szCs w:val="24"/>
        </w:rPr>
        <w:t xml:space="preserve"> apparaître</w:t>
      </w:r>
      <w:r w:rsidR="00241479">
        <w:rPr>
          <w:rFonts w:ascii="Century Gothic" w:hAnsi="Century Gothic"/>
          <w:sz w:val="24"/>
          <w:szCs w:val="24"/>
        </w:rPr>
        <w:t xml:space="preserve"> tronqués d’une partie d’eux-mêmes tandis que certains éléments marquent l’esprit.</w:t>
      </w:r>
    </w:p>
    <w:p w:rsidR="004120A4" w:rsidRDefault="00632E2F" w:rsidP="004120A4">
      <w:pPr>
        <w:jc w:val="both"/>
        <w:rPr>
          <w:rFonts w:ascii="Century Gothic" w:hAnsi="Century Gothic"/>
          <w:sz w:val="24"/>
          <w:szCs w:val="24"/>
        </w:rPr>
      </w:pPr>
      <w:r>
        <w:rPr>
          <w:rFonts w:ascii="Century Gothic" w:hAnsi="Century Gothic"/>
          <w:sz w:val="24"/>
          <w:szCs w:val="24"/>
        </w:rPr>
        <w:t xml:space="preserve">En se laissant aller dans </w:t>
      </w:r>
      <w:r w:rsidR="00971BE5">
        <w:rPr>
          <w:rFonts w:ascii="Century Gothic" w:hAnsi="Century Gothic"/>
          <w:sz w:val="24"/>
          <w:szCs w:val="24"/>
        </w:rPr>
        <w:t xml:space="preserve">son univers, elle nous invite à </w:t>
      </w:r>
      <w:r w:rsidR="00BD5DDE">
        <w:rPr>
          <w:rFonts w:ascii="Century Gothic" w:hAnsi="Century Gothic"/>
          <w:sz w:val="24"/>
          <w:szCs w:val="24"/>
        </w:rPr>
        <w:t xml:space="preserve">nous </w:t>
      </w:r>
      <w:r w:rsidR="00D1751C">
        <w:rPr>
          <w:rFonts w:ascii="Century Gothic" w:hAnsi="Century Gothic"/>
          <w:sz w:val="24"/>
          <w:szCs w:val="24"/>
        </w:rPr>
        <w:t>arrêter et à considérer</w:t>
      </w:r>
      <w:r w:rsidR="00971BE5">
        <w:rPr>
          <w:rFonts w:ascii="Century Gothic" w:hAnsi="Century Gothic"/>
          <w:sz w:val="24"/>
          <w:szCs w:val="24"/>
        </w:rPr>
        <w:t xml:space="preserve"> un instant cette part </w:t>
      </w:r>
      <w:r w:rsidR="00376991">
        <w:rPr>
          <w:rFonts w:ascii="Century Gothic" w:hAnsi="Century Gothic"/>
          <w:sz w:val="24"/>
          <w:szCs w:val="24"/>
        </w:rPr>
        <w:t xml:space="preserve">passée </w:t>
      </w:r>
      <w:r w:rsidR="00D1751C">
        <w:rPr>
          <w:rFonts w:ascii="Century Gothic" w:hAnsi="Century Gothic"/>
          <w:sz w:val="24"/>
          <w:szCs w:val="24"/>
        </w:rPr>
        <w:t xml:space="preserve">de nous-même, pourtant partie intégrante de ce que nous sommes aujourd’hui. </w:t>
      </w:r>
    </w:p>
    <w:p w:rsidR="00B8583F" w:rsidRPr="004120A4" w:rsidRDefault="004120A4" w:rsidP="004120A4">
      <w:pPr>
        <w:jc w:val="both"/>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376991">
        <w:rPr>
          <w:rFonts w:ascii="Century Gothic" w:hAnsi="Century Gothic"/>
          <w:i/>
          <w:sz w:val="20"/>
          <w:szCs w:val="24"/>
        </w:rPr>
        <w:t xml:space="preserve"> </w:t>
      </w:r>
      <w:r w:rsidR="00B8583F" w:rsidRPr="00B8583F">
        <w:rPr>
          <w:rFonts w:ascii="Century Gothic" w:hAnsi="Century Gothic"/>
          <w:i/>
          <w:sz w:val="20"/>
          <w:szCs w:val="24"/>
        </w:rPr>
        <w:t>A. Boreux</w:t>
      </w:r>
    </w:p>
    <w:p w:rsidR="00B8583F" w:rsidRDefault="00B8583F" w:rsidP="00B8583F">
      <w:pPr>
        <w:jc w:val="right"/>
        <w:rPr>
          <w:rFonts w:ascii="Century Gothic" w:hAnsi="Century Gothic"/>
          <w:i/>
          <w:sz w:val="24"/>
          <w:szCs w:val="24"/>
        </w:rPr>
      </w:pPr>
    </w:p>
    <w:p w:rsidR="00B8583F" w:rsidRDefault="00B8583F" w:rsidP="00B8583F">
      <w:pPr>
        <w:jc w:val="right"/>
        <w:rPr>
          <w:rFonts w:ascii="Century Gothic" w:hAnsi="Century Gothic"/>
          <w:i/>
          <w:sz w:val="24"/>
          <w:szCs w:val="24"/>
        </w:rPr>
      </w:pPr>
    </w:p>
    <w:p w:rsidR="00B8583F" w:rsidRDefault="00B8583F" w:rsidP="00B8583F">
      <w:pPr>
        <w:jc w:val="right"/>
        <w:rPr>
          <w:rFonts w:ascii="Century Gothic" w:hAnsi="Century Gothic"/>
          <w:i/>
          <w:sz w:val="24"/>
          <w:szCs w:val="24"/>
        </w:rPr>
      </w:pPr>
    </w:p>
    <w:p w:rsidR="00B8583F" w:rsidRDefault="00B8583F" w:rsidP="00B8583F">
      <w:pPr>
        <w:jc w:val="right"/>
        <w:rPr>
          <w:rFonts w:ascii="Century Gothic" w:hAnsi="Century Gothic"/>
          <w:i/>
          <w:sz w:val="24"/>
          <w:szCs w:val="24"/>
        </w:rPr>
      </w:pPr>
    </w:p>
    <w:p w:rsidR="00376991" w:rsidRDefault="00376991" w:rsidP="00376991">
      <w:pPr>
        <w:rPr>
          <w:rFonts w:ascii="Century Gothic" w:hAnsi="Century Gothic"/>
          <w:i/>
          <w:sz w:val="24"/>
          <w:szCs w:val="24"/>
        </w:rPr>
      </w:pPr>
    </w:p>
    <w:p w:rsidR="001E4E1C" w:rsidRDefault="001E4E1C" w:rsidP="00376991">
      <w:pPr>
        <w:rPr>
          <w:rFonts w:ascii="Century Gothic" w:hAnsi="Century Gothic"/>
          <w:b/>
          <w:sz w:val="28"/>
          <w:szCs w:val="24"/>
        </w:rPr>
      </w:pPr>
    </w:p>
    <w:p w:rsidR="00376991" w:rsidRDefault="00376991" w:rsidP="00376991">
      <w:pPr>
        <w:rPr>
          <w:rFonts w:ascii="Century Gothic" w:hAnsi="Century Gothic"/>
          <w:b/>
          <w:sz w:val="28"/>
          <w:szCs w:val="24"/>
        </w:rPr>
      </w:pPr>
      <w:r w:rsidRPr="0079181E">
        <w:rPr>
          <w:rFonts w:ascii="Century Gothic" w:hAnsi="Century Gothic"/>
          <w:b/>
          <w:sz w:val="28"/>
          <w:szCs w:val="24"/>
        </w:rPr>
        <w:t>Réjean Dorval</w:t>
      </w:r>
    </w:p>
    <w:p w:rsidR="00376991" w:rsidRDefault="00376991" w:rsidP="001E4E1C">
      <w:pPr>
        <w:spacing w:after="0" w:line="240" w:lineRule="auto"/>
        <w:jc w:val="both"/>
        <w:rPr>
          <w:rFonts w:ascii="Century Gothic" w:hAnsi="Century Gothic"/>
          <w:i/>
        </w:rPr>
      </w:pPr>
      <w:r w:rsidRPr="008C253B">
        <w:rPr>
          <w:rFonts w:ascii="Century Gothic" w:hAnsi="Century Gothic"/>
          <w:i/>
        </w:rPr>
        <w:t>Réjean est né à Québec (Canada). Après une formation en Sciences humaines, il quitte le domaine de l’enseignement et de la recherche pour se consacrer pleinement à la prati</w:t>
      </w:r>
      <w:r>
        <w:rPr>
          <w:rFonts w:ascii="Century Gothic" w:hAnsi="Century Gothic"/>
          <w:i/>
        </w:rPr>
        <w:t>que artistique.</w:t>
      </w:r>
    </w:p>
    <w:p w:rsidR="00376991" w:rsidRPr="001E4E1C" w:rsidRDefault="00376991" w:rsidP="001E4E1C">
      <w:pPr>
        <w:spacing w:line="240" w:lineRule="auto"/>
        <w:jc w:val="both"/>
        <w:rPr>
          <w:rFonts w:ascii="Century Gothic" w:hAnsi="Century Gothic"/>
          <w:i/>
        </w:rPr>
      </w:pPr>
      <w:r w:rsidRPr="008C253B">
        <w:rPr>
          <w:rFonts w:ascii="Century Gothic" w:hAnsi="Century Gothic"/>
          <w:i/>
        </w:rPr>
        <w:t xml:space="preserve">En 2009, il obtient un diplôme de master II à l’Ecole Supérieure des Arts – Académie des Beaux-Arts de Tournai (Belgique). </w:t>
      </w:r>
      <w:r w:rsidR="001E4E1C">
        <w:rPr>
          <w:rFonts w:ascii="Century Gothic" w:hAnsi="Century Gothic"/>
          <w:i/>
        </w:rPr>
        <w:t xml:space="preserve"> </w:t>
      </w:r>
      <w:r w:rsidRPr="008C253B">
        <w:rPr>
          <w:rFonts w:ascii="Century Gothic" w:hAnsi="Century Gothic"/>
          <w:i/>
        </w:rPr>
        <w:t xml:space="preserve">Depuis 2007, il </w:t>
      </w:r>
      <w:r w:rsidR="001E4E1C">
        <w:rPr>
          <w:rFonts w:ascii="Century Gothic" w:hAnsi="Century Gothic"/>
          <w:i/>
        </w:rPr>
        <w:t>anime</w:t>
      </w:r>
      <w:r w:rsidRPr="008C253B">
        <w:rPr>
          <w:rFonts w:ascii="Century Gothic" w:hAnsi="Century Gothic"/>
          <w:i/>
        </w:rPr>
        <w:t xml:space="preserve"> la galerie associative Twilight Zone dont il est l’un des membres fondateurs</w:t>
      </w:r>
      <w:r>
        <w:rPr>
          <w:rFonts w:ascii="Century Gothic" w:hAnsi="Century Gothic"/>
          <w:i/>
        </w:rPr>
        <w:t xml:space="preserve"> et </w:t>
      </w:r>
      <w:r w:rsidR="001E4E1C">
        <w:rPr>
          <w:rFonts w:ascii="Century Gothic" w:hAnsi="Century Gothic"/>
          <w:i/>
        </w:rPr>
        <w:t>y propose</w:t>
      </w:r>
      <w:r>
        <w:rPr>
          <w:rFonts w:ascii="Century Gothic" w:hAnsi="Century Gothic"/>
          <w:i/>
        </w:rPr>
        <w:t xml:space="preserve"> des ateliers de dessin.  </w:t>
      </w:r>
      <w:r w:rsidR="001E4E1C">
        <w:rPr>
          <w:rFonts w:ascii="Century Gothic" w:hAnsi="Century Gothic"/>
          <w:i/>
        </w:rPr>
        <w:t>En 2012, il est devenu,  avec Vincent Dumesnil,  co-président</w:t>
      </w:r>
      <w:r>
        <w:rPr>
          <w:rFonts w:ascii="Century Gothic" w:hAnsi="Century Gothic"/>
          <w:i/>
        </w:rPr>
        <w:t xml:space="preserve"> </w:t>
      </w:r>
      <w:r w:rsidR="001E4E1C">
        <w:rPr>
          <w:rFonts w:ascii="Century Gothic" w:hAnsi="Century Gothic"/>
          <w:i/>
        </w:rPr>
        <w:t>du</w:t>
      </w:r>
      <w:r>
        <w:rPr>
          <w:rFonts w:ascii="Century Gothic" w:hAnsi="Century Gothic"/>
          <w:i/>
        </w:rPr>
        <w:t xml:space="preserve"> </w:t>
      </w:r>
      <w:r w:rsidRPr="001E4E1C">
        <w:rPr>
          <w:rFonts w:ascii="Century Gothic" w:hAnsi="Century Gothic"/>
        </w:rPr>
        <w:t>Réseau d’art contemporain 50°</w:t>
      </w:r>
      <w:r w:rsidR="001E4E1C" w:rsidRPr="001E4E1C">
        <w:rPr>
          <w:rFonts w:ascii="Century Gothic" w:hAnsi="Century Gothic"/>
        </w:rPr>
        <w:t xml:space="preserve"> </w:t>
      </w:r>
      <w:r w:rsidRPr="001E4E1C">
        <w:rPr>
          <w:rFonts w:ascii="Century Gothic" w:hAnsi="Century Gothic"/>
        </w:rPr>
        <w:t>Nord.</w:t>
      </w:r>
    </w:p>
    <w:p w:rsidR="00376991" w:rsidRPr="008167F8" w:rsidRDefault="00547D71" w:rsidP="008167F8">
      <w:pPr>
        <w:jc w:val="right"/>
        <w:rPr>
          <w:rFonts w:ascii="Century Gothic" w:hAnsi="Century Gothic"/>
          <w:b/>
          <w:color w:val="17365D" w:themeColor="text2" w:themeShade="BF"/>
        </w:rPr>
      </w:pPr>
      <w:hyperlink r:id="rId31" w:history="1">
        <w:r w:rsidR="00376991">
          <w:rPr>
            <w:rStyle w:val="Lienhypertexte"/>
            <w:rFonts w:ascii="Century Gothic" w:hAnsi="Century Gothic"/>
            <w:b/>
            <w:color w:val="17365D" w:themeColor="text2" w:themeShade="BF"/>
          </w:rPr>
          <w:t>www.rejeandorval.net</w:t>
        </w:r>
      </w:hyperlink>
    </w:p>
    <w:p w:rsidR="001E4E1C" w:rsidRDefault="001E4E1C" w:rsidP="001E4E1C">
      <w:pPr>
        <w:jc w:val="right"/>
        <w:rPr>
          <w:rFonts w:ascii="Century Gothic" w:hAnsi="Century Gothic"/>
          <w:i/>
          <w:sz w:val="24"/>
          <w:szCs w:val="24"/>
        </w:rPr>
      </w:pPr>
      <w:r>
        <w:rPr>
          <w:rFonts w:ascii="Century Gothic" w:hAnsi="Century Gothic"/>
          <w:i/>
          <w:noProof/>
          <w:sz w:val="24"/>
          <w:szCs w:val="24"/>
          <w:lang w:val="fr-FR" w:eastAsia="fr-FR"/>
        </w:rPr>
        <w:drawing>
          <wp:anchor distT="0" distB="0" distL="114300" distR="114300" simplePos="0" relativeHeight="251718656" behindDoc="0" locked="0" layoutInCell="1" allowOverlap="1">
            <wp:simplePos x="0" y="0"/>
            <wp:positionH relativeFrom="column">
              <wp:posOffset>-635</wp:posOffset>
            </wp:positionH>
            <wp:positionV relativeFrom="paragraph">
              <wp:posOffset>315595</wp:posOffset>
            </wp:positionV>
            <wp:extent cx="3200400" cy="2124075"/>
            <wp:effectExtent l="25400" t="0" r="0" b="0"/>
            <wp:wrapTight wrapText="bothSides">
              <wp:wrapPolygon edited="0">
                <wp:start x="-171" y="0"/>
                <wp:lineTo x="-171" y="21439"/>
                <wp:lineTo x="21600" y="21439"/>
                <wp:lineTo x="21600" y="0"/>
                <wp:lineTo x="-171" y="0"/>
              </wp:wrapPolygon>
            </wp:wrapTight>
            <wp:docPr id="23" name="" descr="C:\Users\Ariane\Documents\JOB\RE_ORIENTATION_PROF_2011-2012\ERE_2011\TWILIGHT\EXPO_OCT_ET_DOSSIER_PRESSE_max_mi_sept\expo octobre\le temps n'existe pas\REJEAN\la 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ane\Documents\JOB\RE_ORIENTATION_PROF_2011-2012\ERE_2011\TWILIGHT\EXPO_OCT_ET_DOSSIER_PRESSE_max_mi_sept\expo octobre\le temps n'existe pas\REJEAN\la mer.JPG"/>
                    <pic:cNvPicPr>
                      <a:picLocks noChangeAspect="1" noChangeArrowheads="1"/>
                    </pic:cNvPicPr>
                  </pic:nvPicPr>
                  <pic:blipFill>
                    <a:blip r:embed="rId32" cstate="print">
                      <a:lum bright="11000" contrast="13000"/>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3200400" cy="2124075"/>
                    </a:xfrm>
                    <a:prstGeom prst="rect">
                      <a:avLst/>
                    </a:prstGeom>
                    <a:noFill/>
                    <a:ln>
                      <a:noFill/>
                    </a:ln>
                  </pic:spPr>
                </pic:pic>
              </a:graphicData>
            </a:graphic>
          </wp:anchor>
        </w:drawing>
      </w:r>
    </w:p>
    <w:p w:rsidR="00275295" w:rsidRPr="001E4E1C" w:rsidRDefault="00275295" w:rsidP="001E4E1C">
      <w:pPr>
        <w:jc w:val="both"/>
        <w:rPr>
          <w:rFonts w:ascii="Century Gothic" w:hAnsi="Century Gothic"/>
          <w:i/>
          <w:sz w:val="24"/>
          <w:szCs w:val="24"/>
        </w:rPr>
      </w:pPr>
      <w:r>
        <w:rPr>
          <w:rFonts w:ascii="Century Gothic" w:hAnsi="Century Gothic"/>
          <w:sz w:val="24"/>
          <w:szCs w:val="24"/>
        </w:rPr>
        <w:t>Les dessins de Réjean, leur sensibilité</w:t>
      </w:r>
      <w:r w:rsidR="00AA160E">
        <w:rPr>
          <w:rFonts w:ascii="Century Gothic" w:hAnsi="Century Gothic"/>
          <w:sz w:val="24"/>
          <w:szCs w:val="24"/>
        </w:rPr>
        <w:t>,</w:t>
      </w:r>
      <w:r>
        <w:rPr>
          <w:rFonts w:ascii="Century Gothic" w:hAnsi="Century Gothic"/>
          <w:sz w:val="24"/>
          <w:szCs w:val="24"/>
        </w:rPr>
        <w:t xml:space="preserve"> sont propices à </w:t>
      </w:r>
      <w:r w:rsidR="006F1726">
        <w:rPr>
          <w:rFonts w:ascii="Century Gothic" w:hAnsi="Century Gothic"/>
          <w:sz w:val="24"/>
          <w:szCs w:val="24"/>
        </w:rPr>
        <w:t>la réminiscence</w:t>
      </w:r>
      <w:r>
        <w:rPr>
          <w:rFonts w:ascii="Century Gothic" w:hAnsi="Century Gothic"/>
          <w:sz w:val="24"/>
          <w:szCs w:val="24"/>
        </w:rPr>
        <w:t xml:space="preserve"> de souvenirs</w:t>
      </w:r>
      <w:r w:rsidR="00AA160E">
        <w:rPr>
          <w:rFonts w:ascii="Century Gothic" w:hAnsi="Century Gothic"/>
          <w:sz w:val="24"/>
          <w:szCs w:val="24"/>
        </w:rPr>
        <w:t xml:space="preserve">. </w:t>
      </w:r>
      <w:r w:rsidR="001E4E1C">
        <w:rPr>
          <w:rFonts w:ascii="Century Gothic" w:hAnsi="Century Gothic"/>
          <w:sz w:val="24"/>
          <w:szCs w:val="24"/>
        </w:rPr>
        <w:t xml:space="preserve"> </w:t>
      </w:r>
      <w:r w:rsidR="00AA160E">
        <w:rPr>
          <w:rFonts w:ascii="Century Gothic" w:hAnsi="Century Gothic"/>
          <w:sz w:val="24"/>
          <w:szCs w:val="24"/>
        </w:rPr>
        <w:t>D’autres variables tels notre</w:t>
      </w:r>
      <w:r>
        <w:rPr>
          <w:rFonts w:ascii="Century Gothic" w:hAnsi="Century Gothic"/>
          <w:sz w:val="24"/>
          <w:szCs w:val="24"/>
        </w:rPr>
        <w:t xml:space="preserve"> temps de lecture, notre positionnement face aux dessins, nous invitent à entrer dans cette histoire et à se détacher de l’aspect formel du support</w:t>
      </w:r>
      <w:r w:rsidR="001E4E1C">
        <w:rPr>
          <w:rFonts w:ascii="Century Gothic" w:hAnsi="Century Gothic"/>
          <w:sz w:val="24"/>
          <w:szCs w:val="24"/>
        </w:rPr>
        <w:t xml:space="preserve"> via l’imaginaire</w:t>
      </w:r>
      <w:r>
        <w:rPr>
          <w:rFonts w:ascii="Century Gothic" w:hAnsi="Century Gothic"/>
          <w:sz w:val="24"/>
          <w:szCs w:val="24"/>
        </w:rPr>
        <w:t xml:space="preserve">. </w:t>
      </w:r>
    </w:p>
    <w:p w:rsidR="00AA160E" w:rsidRDefault="00651221" w:rsidP="008A4A50">
      <w:pPr>
        <w:jc w:val="both"/>
        <w:rPr>
          <w:rFonts w:ascii="Century Gothic" w:hAnsi="Century Gothic"/>
          <w:sz w:val="24"/>
          <w:szCs w:val="24"/>
        </w:rPr>
      </w:pPr>
      <w:r>
        <w:rPr>
          <w:rFonts w:ascii="Century Gothic" w:hAnsi="Century Gothic"/>
          <w:sz w:val="24"/>
          <w:szCs w:val="24"/>
        </w:rPr>
        <w:t>Plus que des thématiques, le dessin, l’ide</w:t>
      </w:r>
      <w:r w:rsidR="00AA160E">
        <w:rPr>
          <w:rFonts w:ascii="Century Gothic" w:hAnsi="Century Gothic"/>
          <w:sz w:val="24"/>
          <w:szCs w:val="24"/>
        </w:rPr>
        <w:t xml:space="preserve">ntité et le temps se déploient et </w:t>
      </w:r>
      <w:r>
        <w:rPr>
          <w:rFonts w:ascii="Century Gothic" w:hAnsi="Century Gothic"/>
          <w:sz w:val="24"/>
          <w:szCs w:val="24"/>
        </w:rPr>
        <w:t xml:space="preserve">s’entrecroisent tant sur le fond que sur la forme. Au terme de cette exploration, Réjean </w:t>
      </w:r>
      <w:r w:rsidR="008167F8">
        <w:rPr>
          <w:rFonts w:ascii="Century Gothic" w:hAnsi="Century Gothic"/>
          <w:sz w:val="24"/>
          <w:szCs w:val="24"/>
        </w:rPr>
        <w:t>propose</w:t>
      </w:r>
      <w:r>
        <w:rPr>
          <w:rFonts w:ascii="Century Gothic" w:hAnsi="Century Gothic"/>
          <w:sz w:val="24"/>
          <w:szCs w:val="24"/>
        </w:rPr>
        <w:t xml:space="preserve"> </w:t>
      </w:r>
      <w:r w:rsidR="001E4E1C">
        <w:rPr>
          <w:rFonts w:ascii="Century Gothic" w:hAnsi="Century Gothic"/>
          <w:sz w:val="24"/>
          <w:szCs w:val="24"/>
        </w:rPr>
        <w:t>un</w:t>
      </w:r>
      <w:r>
        <w:rPr>
          <w:rFonts w:ascii="Century Gothic" w:hAnsi="Century Gothic"/>
          <w:sz w:val="24"/>
          <w:szCs w:val="24"/>
        </w:rPr>
        <w:t xml:space="preserve"> </w:t>
      </w:r>
      <w:r w:rsidR="00BF3CF9">
        <w:rPr>
          <w:rFonts w:ascii="Century Gothic" w:hAnsi="Century Gothic"/>
          <w:sz w:val="24"/>
          <w:szCs w:val="24"/>
        </w:rPr>
        <w:t>« </w:t>
      </w:r>
      <w:r>
        <w:rPr>
          <w:rFonts w:ascii="Century Gothic" w:hAnsi="Century Gothic"/>
          <w:sz w:val="24"/>
          <w:szCs w:val="24"/>
        </w:rPr>
        <w:t>dessin animé</w:t>
      </w:r>
      <w:r w:rsidR="00BF3CF9">
        <w:rPr>
          <w:rFonts w:ascii="Century Gothic" w:hAnsi="Century Gothic"/>
          <w:sz w:val="24"/>
          <w:szCs w:val="24"/>
        </w:rPr>
        <w:t> »</w:t>
      </w:r>
      <w:r w:rsidR="008167F8">
        <w:rPr>
          <w:rFonts w:ascii="Century Gothic" w:hAnsi="Century Gothic"/>
          <w:sz w:val="24"/>
          <w:szCs w:val="24"/>
        </w:rPr>
        <w:t> </w:t>
      </w:r>
      <w:r>
        <w:rPr>
          <w:rFonts w:ascii="Century Gothic" w:hAnsi="Century Gothic"/>
          <w:sz w:val="24"/>
          <w:szCs w:val="24"/>
        </w:rPr>
        <w:t xml:space="preserve"> </w:t>
      </w:r>
      <w:r w:rsidR="00BF3CF9">
        <w:rPr>
          <w:rFonts w:ascii="Century Gothic" w:hAnsi="Century Gothic"/>
          <w:sz w:val="24"/>
          <w:szCs w:val="24"/>
        </w:rPr>
        <w:t xml:space="preserve">qui, </w:t>
      </w:r>
      <w:r w:rsidR="008167F8">
        <w:rPr>
          <w:rFonts w:ascii="Century Gothic" w:hAnsi="Century Gothic"/>
          <w:sz w:val="24"/>
          <w:szCs w:val="24"/>
        </w:rPr>
        <w:t>tel</w:t>
      </w:r>
      <w:r>
        <w:rPr>
          <w:rFonts w:ascii="Century Gothic" w:hAnsi="Century Gothic"/>
          <w:sz w:val="24"/>
          <w:szCs w:val="24"/>
        </w:rPr>
        <w:t xml:space="preserve"> </w:t>
      </w:r>
      <w:r w:rsidR="008167F8">
        <w:rPr>
          <w:rFonts w:ascii="Century Gothic" w:hAnsi="Century Gothic"/>
          <w:sz w:val="24"/>
          <w:szCs w:val="24"/>
        </w:rPr>
        <w:t>un</w:t>
      </w:r>
      <w:r>
        <w:rPr>
          <w:rFonts w:ascii="Century Gothic" w:hAnsi="Century Gothic"/>
          <w:sz w:val="24"/>
          <w:szCs w:val="24"/>
        </w:rPr>
        <w:t xml:space="preserve"> story-board</w:t>
      </w:r>
      <w:r w:rsidR="00BF3CF9">
        <w:rPr>
          <w:rFonts w:ascii="Century Gothic" w:hAnsi="Century Gothic"/>
          <w:sz w:val="24"/>
          <w:szCs w:val="24"/>
        </w:rPr>
        <w:t>,</w:t>
      </w:r>
      <w:r>
        <w:rPr>
          <w:rFonts w:ascii="Century Gothic" w:hAnsi="Century Gothic"/>
          <w:sz w:val="24"/>
          <w:szCs w:val="24"/>
        </w:rPr>
        <w:t xml:space="preserve"> requiert l’investissement du </w:t>
      </w:r>
      <w:r w:rsidR="008167F8">
        <w:rPr>
          <w:rFonts w:ascii="Century Gothic" w:hAnsi="Century Gothic"/>
          <w:sz w:val="24"/>
          <w:szCs w:val="24"/>
        </w:rPr>
        <w:t xml:space="preserve">regard du </w:t>
      </w:r>
      <w:r>
        <w:rPr>
          <w:rFonts w:ascii="Century Gothic" w:hAnsi="Century Gothic"/>
          <w:sz w:val="24"/>
          <w:szCs w:val="24"/>
        </w:rPr>
        <w:t>spe</w:t>
      </w:r>
      <w:r w:rsidR="008167F8">
        <w:rPr>
          <w:rFonts w:ascii="Century Gothic" w:hAnsi="Century Gothic"/>
          <w:sz w:val="24"/>
          <w:szCs w:val="24"/>
        </w:rPr>
        <w:t>ctate</w:t>
      </w:r>
      <w:r w:rsidR="00FB2FA8">
        <w:rPr>
          <w:rFonts w:ascii="Century Gothic" w:hAnsi="Century Gothic"/>
          <w:sz w:val="24"/>
          <w:szCs w:val="24"/>
        </w:rPr>
        <w:t xml:space="preserve">ur :  </w:t>
      </w:r>
      <w:r w:rsidR="00FB2FA8" w:rsidRPr="00FB2FA8">
        <w:rPr>
          <w:rFonts w:ascii="Century Gothic" w:hAnsi="Century Gothic"/>
          <w:i/>
          <w:sz w:val="24"/>
          <w:szCs w:val="24"/>
        </w:rPr>
        <w:t>« un dessin à animer »</w:t>
      </w:r>
      <w:r w:rsidR="00FB2FA8">
        <w:rPr>
          <w:rFonts w:ascii="Century Gothic" w:hAnsi="Century Gothic"/>
          <w:sz w:val="24"/>
          <w:szCs w:val="24"/>
        </w:rPr>
        <w:t xml:space="preserve"> </w:t>
      </w:r>
      <w:r w:rsidR="008167F8">
        <w:rPr>
          <w:rFonts w:ascii="Century Gothic" w:hAnsi="Century Gothic"/>
          <w:sz w:val="24"/>
          <w:szCs w:val="24"/>
        </w:rPr>
        <w:t>dit-il.</w:t>
      </w:r>
    </w:p>
    <w:p w:rsidR="008167F8" w:rsidRDefault="001E4E1C" w:rsidP="008167F8">
      <w:pPr>
        <w:jc w:val="center"/>
        <w:rPr>
          <w:rFonts w:ascii="Century Gothic" w:hAnsi="Century Gothic"/>
          <w:sz w:val="24"/>
          <w:szCs w:val="24"/>
        </w:rPr>
      </w:pPr>
      <w:r>
        <w:rPr>
          <w:rFonts w:ascii="Century Gothic" w:hAnsi="Century Gothic"/>
          <w:noProof/>
          <w:sz w:val="24"/>
          <w:szCs w:val="24"/>
          <w:lang w:val="fr-FR" w:eastAsia="fr-FR"/>
        </w:rPr>
        <w:drawing>
          <wp:anchor distT="0" distB="0" distL="114300" distR="114300" simplePos="0" relativeHeight="251719680" behindDoc="0" locked="0" layoutInCell="1" allowOverlap="1">
            <wp:simplePos x="0" y="0"/>
            <wp:positionH relativeFrom="column">
              <wp:posOffset>3085465</wp:posOffset>
            </wp:positionH>
            <wp:positionV relativeFrom="paragraph">
              <wp:posOffset>260985</wp:posOffset>
            </wp:positionV>
            <wp:extent cx="3015615" cy="2258695"/>
            <wp:effectExtent l="25400" t="0" r="6985" b="0"/>
            <wp:wrapTight wrapText="bothSides">
              <wp:wrapPolygon edited="0">
                <wp:start x="-182" y="0"/>
                <wp:lineTo x="-182" y="21375"/>
                <wp:lineTo x="21650" y="21375"/>
                <wp:lineTo x="21650" y="0"/>
                <wp:lineTo x="-182" y="0"/>
              </wp:wrapPolygon>
            </wp:wrapTight>
            <wp:docPr id="11" name="" descr="C:\Users\Ariane\Documents\JOB\RE_ORIENTATION_PROF_2011-2012\ERE_2011\TWILIGHT\EXPO_OCT_ET_DOSSIER_PRESSE_max_mi_sept\expo octobre\le temps n'existe pas\REJEAN\le 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ane\Documents\JOB\RE_ORIENTATION_PROF_2011-2012\ERE_2011\TWILIGHT\EXPO_OCT_ET_DOSSIER_PRESSE_max_mi_sept\expo octobre\le temps n'existe pas\REJEAN\le lac.JPG"/>
                    <pic:cNvPicPr>
                      <a:picLocks noChangeAspect="1" noChangeArrowheads="1"/>
                    </pic:cNvPicPr>
                  </pic:nvPicPr>
                  <pic:blipFill>
                    <a:blip r:embed="rId33"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3015615" cy="2258695"/>
                    </a:xfrm>
                    <a:prstGeom prst="rect">
                      <a:avLst/>
                    </a:prstGeom>
                    <a:noFill/>
                    <a:ln>
                      <a:noFill/>
                    </a:ln>
                  </pic:spPr>
                </pic:pic>
              </a:graphicData>
            </a:graphic>
          </wp:anchor>
        </w:drawing>
      </w:r>
    </w:p>
    <w:p w:rsidR="008167F8" w:rsidRDefault="00651221" w:rsidP="008167F8">
      <w:pPr>
        <w:jc w:val="both"/>
        <w:rPr>
          <w:rFonts w:ascii="Century Gothic" w:hAnsi="Century Gothic"/>
          <w:sz w:val="24"/>
          <w:szCs w:val="24"/>
        </w:rPr>
      </w:pPr>
      <w:r>
        <w:rPr>
          <w:rFonts w:ascii="Century Gothic" w:hAnsi="Century Gothic"/>
          <w:sz w:val="24"/>
          <w:szCs w:val="24"/>
        </w:rPr>
        <w:t xml:space="preserve">Dans </w:t>
      </w:r>
      <w:r w:rsidR="001E4E1C">
        <w:rPr>
          <w:rFonts w:ascii="Century Gothic" w:hAnsi="Century Gothic"/>
          <w:sz w:val="24"/>
          <w:szCs w:val="24"/>
        </w:rPr>
        <w:t xml:space="preserve">la </w:t>
      </w:r>
      <w:r>
        <w:rPr>
          <w:rFonts w:ascii="Century Gothic" w:hAnsi="Century Gothic"/>
          <w:sz w:val="24"/>
          <w:szCs w:val="24"/>
        </w:rPr>
        <w:t xml:space="preserve">bande </w:t>
      </w:r>
      <w:r w:rsidR="001E4E1C">
        <w:rPr>
          <w:rFonts w:ascii="Century Gothic" w:hAnsi="Century Gothic"/>
          <w:sz w:val="24"/>
          <w:szCs w:val="24"/>
        </w:rPr>
        <w:t xml:space="preserve">de </w:t>
      </w:r>
      <w:r>
        <w:rPr>
          <w:rFonts w:ascii="Century Gothic" w:hAnsi="Century Gothic"/>
          <w:sz w:val="24"/>
          <w:szCs w:val="24"/>
        </w:rPr>
        <w:t>dessin</w:t>
      </w:r>
      <w:r w:rsidR="001E4E1C">
        <w:rPr>
          <w:rFonts w:ascii="Century Gothic" w:hAnsi="Century Gothic"/>
          <w:sz w:val="24"/>
          <w:szCs w:val="24"/>
        </w:rPr>
        <w:t>s qui se déploie</w:t>
      </w:r>
      <w:r w:rsidR="008167F8">
        <w:rPr>
          <w:rFonts w:ascii="Century Gothic" w:hAnsi="Century Gothic"/>
          <w:sz w:val="24"/>
          <w:szCs w:val="24"/>
        </w:rPr>
        <w:t xml:space="preserve"> sous ses yeux</w:t>
      </w:r>
      <w:r>
        <w:rPr>
          <w:rFonts w:ascii="Century Gothic" w:hAnsi="Century Gothic"/>
          <w:sz w:val="24"/>
          <w:szCs w:val="24"/>
        </w:rPr>
        <w:t xml:space="preserve">, le lecteur construit inconsciemment les liens qui le mènent au fil des cases. Or ces liens sont déjà effectifs dans </w:t>
      </w:r>
      <w:r w:rsidR="001E4E1C">
        <w:rPr>
          <w:rFonts w:ascii="Century Gothic" w:hAnsi="Century Gothic"/>
          <w:sz w:val="24"/>
          <w:szCs w:val="24"/>
        </w:rPr>
        <w:t>un</w:t>
      </w:r>
      <w:r>
        <w:rPr>
          <w:rFonts w:ascii="Century Gothic" w:hAnsi="Century Gothic"/>
          <w:sz w:val="24"/>
          <w:szCs w:val="24"/>
        </w:rPr>
        <w:t xml:space="preserve"> dessin animé</w:t>
      </w:r>
      <w:r w:rsidR="00527F9C">
        <w:rPr>
          <w:rFonts w:ascii="Century Gothic" w:hAnsi="Century Gothic"/>
          <w:sz w:val="24"/>
          <w:szCs w:val="24"/>
        </w:rPr>
        <w:t> : n</w:t>
      </w:r>
      <w:r w:rsidR="00AF5504">
        <w:rPr>
          <w:rFonts w:ascii="Century Gothic" w:hAnsi="Century Gothic"/>
          <w:sz w:val="24"/>
          <w:szCs w:val="24"/>
        </w:rPr>
        <w:t>ous</w:t>
      </w:r>
      <w:r w:rsidR="00697C8A">
        <w:rPr>
          <w:rFonts w:ascii="Century Gothic" w:hAnsi="Century Gothic"/>
          <w:sz w:val="24"/>
          <w:szCs w:val="24"/>
        </w:rPr>
        <w:t xml:space="preserve"> </w:t>
      </w:r>
      <w:r w:rsidR="00FB2FA8">
        <w:rPr>
          <w:rFonts w:ascii="Century Gothic" w:hAnsi="Century Gothic"/>
          <w:sz w:val="24"/>
          <w:szCs w:val="24"/>
        </w:rPr>
        <w:t>n’</w:t>
      </w:r>
      <w:r w:rsidR="00AF5504">
        <w:rPr>
          <w:rFonts w:ascii="Century Gothic" w:hAnsi="Century Gothic"/>
          <w:sz w:val="24"/>
          <w:szCs w:val="24"/>
        </w:rPr>
        <w:t xml:space="preserve">avons </w:t>
      </w:r>
      <w:r w:rsidR="00FB2FA8">
        <w:rPr>
          <w:rFonts w:ascii="Century Gothic" w:hAnsi="Century Gothic"/>
          <w:sz w:val="24"/>
          <w:szCs w:val="24"/>
        </w:rPr>
        <w:t>pas</w:t>
      </w:r>
      <w:r w:rsidR="00697C8A">
        <w:rPr>
          <w:rFonts w:ascii="Century Gothic" w:hAnsi="Century Gothic"/>
          <w:sz w:val="24"/>
          <w:szCs w:val="24"/>
        </w:rPr>
        <w:t xml:space="preserve"> de</w:t>
      </w:r>
      <w:r w:rsidR="00AF5504">
        <w:rPr>
          <w:rFonts w:ascii="Century Gothic" w:hAnsi="Century Gothic"/>
          <w:sz w:val="24"/>
          <w:szCs w:val="24"/>
        </w:rPr>
        <w:t xml:space="preserve"> prise </w:t>
      </w:r>
      <w:r w:rsidR="00697C8A">
        <w:rPr>
          <w:rFonts w:ascii="Century Gothic" w:hAnsi="Century Gothic"/>
          <w:sz w:val="24"/>
          <w:szCs w:val="24"/>
        </w:rPr>
        <w:t xml:space="preserve">directe </w:t>
      </w:r>
      <w:r w:rsidR="00AF5504">
        <w:rPr>
          <w:rFonts w:ascii="Century Gothic" w:hAnsi="Century Gothic"/>
          <w:sz w:val="24"/>
          <w:szCs w:val="24"/>
        </w:rPr>
        <w:t>sur le déroulement de l’histoire</w:t>
      </w:r>
      <w:r w:rsidR="00527F9C">
        <w:rPr>
          <w:rFonts w:ascii="Century Gothic" w:hAnsi="Century Gothic"/>
          <w:sz w:val="24"/>
          <w:szCs w:val="24"/>
        </w:rPr>
        <w:t> ; l</w:t>
      </w:r>
      <w:r w:rsidR="00697C8A">
        <w:rPr>
          <w:rFonts w:ascii="Century Gothic" w:hAnsi="Century Gothic"/>
          <w:sz w:val="24"/>
          <w:szCs w:val="24"/>
        </w:rPr>
        <w:t xml:space="preserve">’interactivité </w:t>
      </w:r>
      <w:r w:rsidR="00AA160E">
        <w:rPr>
          <w:rFonts w:ascii="Century Gothic" w:hAnsi="Century Gothic"/>
          <w:sz w:val="24"/>
          <w:szCs w:val="24"/>
        </w:rPr>
        <w:t xml:space="preserve">y </w:t>
      </w:r>
      <w:r w:rsidR="00697C8A">
        <w:rPr>
          <w:rFonts w:ascii="Century Gothic" w:hAnsi="Century Gothic"/>
          <w:sz w:val="24"/>
          <w:szCs w:val="24"/>
        </w:rPr>
        <w:t xml:space="preserve">est </w:t>
      </w:r>
      <w:r w:rsidR="00AA160E">
        <w:rPr>
          <w:rFonts w:ascii="Century Gothic" w:hAnsi="Century Gothic"/>
          <w:sz w:val="24"/>
          <w:szCs w:val="24"/>
        </w:rPr>
        <w:t xml:space="preserve">généralement </w:t>
      </w:r>
      <w:r w:rsidR="00697C8A">
        <w:rPr>
          <w:rFonts w:ascii="Century Gothic" w:hAnsi="Century Gothic"/>
          <w:sz w:val="24"/>
          <w:szCs w:val="24"/>
        </w:rPr>
        <w:t xml:space="preserve">moins </w:t>
      </w:r>
      <w:r w:rsidR="00AA160E">
        <w:rPr>
          <w:rFonts w:ascii="Century Gothic" w:hAnsi="Century Gothic"/>
          <w:sz w:val="24"/>
          <w:szCs w:val="24"/>
        </w:rPr>
        <w:t>réalisable</w:t>
      </w:r>
      <w:r>
        <w:rPr>
          <w:rFonts w:ascii="Century Gothic" w:hAnsi="Century Gothic"/>
          <w:sz w:val="24"/>
          <w:szCs w:val="24"/>
        </w:rPr>
        <w:t>.</w:t>
      </w:r>
      <w:r w:rsidR="00697C8A">
        <w:rPr>
          <w:rFonts w:ascii="Century Gothic" w:hAnsi="Century Gothic"/>
          <w:sz w:val="24"/>
          <w:szCs w:val="24"/>
        </w:rPr>
        <w:t xml:space="preserve"> </w:t>
      </w:r>
    </w:p>
    <w:p w:rsidR="008167F8" w:rsidRDefault="001E4E1C" w:rsidP="008167F8">
      <w:pPr>
        <w:jc w:val="both"/>
        <w:rPr>
          <w:rFonts w:ascii="Century Gothic" w:hAnsi="Century Gothic"/>
          <w:sz w:val="24"/>
          <w:szCs w:val="24"/>
        </w:rPr>
      </w:pPr>
      <w:r>
        <w:rPr>
          <w:rFonts w:ascii="Century Gothic" w:hAnsi="Century Gothic"/>
          <w:sz w:val="24"/>
          <w:szCs w:val="24"/>
        </w:rPr>
        <w:t>Ici, l</w:t>
      </w:r>
      <w:r w:rsidR="00AF5504">
        <w:rPr>
          <w:rFonts w:ascii="Century Gothic" w:hAnsi="Century Gothic"/>
          <w:sz w:val="24"/>
          <w:szCs w:val="24"/>
        </w:rPr>
        <w:t>a juxtaposition de dessin</w:t>
      </w:r>
      <w:r w:rsidR="00697C8A">
        <w:rPr>
          <w:rFonts w:ascii="Century Gothic" w:hAnsi="Century Gothic"/>
          <w:sz w:val="24"/>
          <w:szCs w:val="24"/>
        </w:rPr>
        <w:t xml:space="preserve">s </w:t>
      </w:r>
      <w:r w:rsidR="00527F9C">
        <w:rPr>
          <w:rFonts w:ascii="Century Gothic" w:hAnsi="Century Gothic"/>
          <w:sz w:val="24"/>
          <w:szCs w:val="24"/>
        </w:rPr>
        <w:t>fixe</w:t>
      </w:r>
      <w:r w:rsidR="008167F8">
        <w:rPr>
          <w:rFonts w:ascii="Century Gothic" w:hAnsi="Century Gothic"/>
          <w:sz w:val="24"/>
          <w:szCs w:val="24"/>
        </w:rPr>
        <w:t>s</w:t>
      </w:r>
      <w:r w:rsidR="00355071">
        <w:rPr>
          <w:rFonts w:ascii="Century Gothic" w:hAnsi="Century Gothic"/>
          <w:sz w:val="24"/>
          <w:szCs w:val="24"/>
        </w:rPr>
        <w:t>,</w:t>
      </w:r>
      <w:r w:rsidR="00527F9C">
        <w:rPr>
          <w:rFonts w:ascii="Century Gothic" w:hAnsi="Century Gothic"/>
          <w:sz w:val="24"/>
          <w:szCs w:val="24"/>
        </w:rPr>
        <w:t xml:space="preserve"> </w:t>
      </w:r>
      <w:r w:rsidR="008167F8">
        <w:rPr>
          <w:rFonts w:ascii="Century Gothic" w:hAnsi="Century Gothic"/>
          <w:sz w:val="24"/>
          <w:szCs w:val="24"/>
        </w:rPr>
        <w:t>dont les parcours reste</w:t>
      </w:r>
      <w:r w:rsidR="00AF5504">
        <w:rPr>
          <w:rFonts w:ascii="Century Gothic" w:hAnsi="Century Gothic"/>
          <w:sz w:val="24"/>
          <w:szCs w:val="24"/>
        </w:rPr>
        <w:t xml:space="preserve"> </w:t>
      </w:r>
      <w:r w:rsidR="008167F8">
        <w:rPr>
          <w:rFonts w:ascii="Century Gothic" w:hAnsi="Century Gothic"/>
          <w:sz w:val="24"/>
          <w:szCs w:val="24"/>
        </w:rPr>
        <w:t>libre</w:t>
      </w:r>
      <w:r w:rsidR="00D02453">
        <w:rPr>
          <w:rFonts w:ascii="Century Gothic" w:hAnsi="Century Gothic"/>
          <w:sz w:val="24"/>
          <w:szCs w:val="24"/>
        </w:rPr>
        <w:t>,</w:t>
      </w:r>
      <w:r w:rsidR="00AF5504">
        <w:rPr>
          <w:rFonts w:ascii="Century Gothic" w:hAnsi="Century Gothic"/>
          <w:sz w:val="24"/>
          <w:szCs w:val="24"/>
        </w:rPr>
        <w:t xml:space="preserve"> </w:t>
      </w:r>
      <w:r w:rsidR="00355071">
        <w:rPr>
          <w:rFonts w:ascii="Century Gothic" w:hAnsi="Century Gothic"/>
          <w:sz w:val="24"/>
          <w:szCs w:val="24"/>
        </w:rPr>
        <w:t xml:space="preserve">rend </w:t>
      </w:r>
      <w:r w:rsidR="006B0CEA">
        <w:rPr>
          <w:rFonts w:ascii="Century Gothic" w:hAnsi="Century Gothic"/>
          <w:sz w:val="24"/>
          <w:szCs w:val="24"/>
        </w:rPr>
        <w:t>le</w:t>
      </w:r>
      <w:r>
        <w:rPr>
          <w:rFonts w:ascii="Century Gothic" w:hAnsi="Century Gothic"/>
          <w:sz w:val="24"/>
          <w:szCs w:val="24"/>
        </w:rPr>
        <w:t xml:space="preserve"> spectateur actant tout comme chacun est à la fois </w:t>
      </w:r>
      <w:r w:rsidR="008167F8">
        <w:rPr>
          <w:rFonts w:ascii="Century Gothic" w:hAnsi="Century Gothic"/>
          <w:sz w:val="24"/>
          <w:szCs w:val="24"/>
        </w:rPr>
        <w:t xml:space="preserve">le moteur et l’acteur </w:t>
      </w:r>
      <w:r>
        <w:rPr>
          <w:rFonts w:ascii="Century Gothic" w:hAnsi="Century Gothic"/>
          <w:sz w:val="24"/>
          <w:szCs w:val="24"/>
        </w:rPr>
        <w:t>de ses propres souvenirs</w:t>
      </w:r>
      <w:r w:rsidR="008167F8">
        <w:rPr>
          <w:rFonts w:ascii="Century Gothic" w:hAnsi="Century Gothic"/>
          <w:sz w:val="24"/>
          <w:szCs w:val="24"/>
        </w:rPr>
        <w:t>.</w:t>
      </w:r>
    </w:p>
    <w:p w:rsidR="00275295" w:rsidRPr="008167F8" w:rsidRDefault="008167F8" w:rsidP="008167F8">
      <w:pPr>
        <w:jc w:val="right"/>
        <w:rPr>
          <w:rFonts w:ascii="Century Gothic" w:hAnsi="Century Gothic"/>
          <w:i/>
          <w:sz w:val="20"/>
          <w:szCs w:val="24"/>
        </w:rPr>
      </w:pPr>
      <w:r w:rsidRPr="008167F8">
        <w:rPr>
          <w:rFonts w:ascii="Century Gothic" w:hAnsi="Century Gothic"/>
          <w:i/>
          <w:sz w:val="20"/>
          <w:szCs w:val="24"/>
        </w:rPr>
        <w:t>A. Boreux</w:t>
      </w:r>
    </w:p>
    <w:p w:rsidR="008167F8" w:rsidRDefault="008167F8" w:rsidP="00E87BFB">
      <w:pPr>
        <w:jc w:val="center"/>
        <w:rPr>
          <w:rFonts w:ascii="Century Gothic" w:hAnsi="Century Gothic"/>
          <w:b/>
          <w:color w:val="FF0000"/>
          <w:sz w:val="28"/>
          <w:szCs w:val="28"/>
        </w:rPr>
      </w:pPr>
    </w:p>
    <w:p w:rsidR="008167F8" w:rsidRDefault="008167F8" w:rsidP="00E87BFB">
      <w:pPr>
        <w:jc w:val="center"/>
        <w:rPr>
          <w:rFonts w:ascii="Century Gothic" w:hAnsi="Century Gothic"/>
          <w:b/>
          <w:color w:val="FF0000"/>
          <w:sz w:val="28"/>
          <w:szCs w:val="28"/>
        </w:rPr>
      </w:pPr>
    </w:p>
    <w:p w:rsidR="004426CF" w:rsidRDefault="00A80F4E" w:rsidP="00E87BFB">
      <w:pPr>
        <w:jc w:val="center"/>
        <w:rPr>
          <w:b/>
          <w:color w:val="FF0000"/>
          <w:sz w:val="28"/>
          <w:szCs w:val="28"/>
        </w:rPr>
      </w:pPr>
      <w:r w:rsidRPr="00E87BFB">
        <w:rPr>
          <w:rFonts w:ascii="Century Gothic" w:hAnsi="Century Gothic"/>
          <w:b/>
          <w:color w:val="FF0000"/>
          <w:sz w:val="28"/>
          <w:szCs w:val="28"/>
        </w:rPr>
        <w:t xml:space="preserve">FID Est-Ouest </w:t>
      </w:r>
      <w:r w:rsidR="005421CB" w:rsidRPr="00E87BFB">
        <w:rPr>
          <w:rFonts w:ascii="Century Gothic" w:hAnsi="Century Gothic"/>
          <w:b/>
          <w:color w:val="FF0000"/>
          <w:sz w:val="28"/>
          <w:szCs w:val="28"/>
        </w:rPr>
        <w:t>(</w:t>
      </w:r>
      <w:r w:rsidRPr="00E87BFB">
        <w:rPr>
          <w:rFonts w:cstheme="minorHAnsi"/>
          <w:b/>
          <w:color w:val="FF0000"/>
          <w:sz w:val="28"/>
          <w:szCs w:val="28"/>
        </w:rPr>
        <w:t>#0</w:t>
      </w:r>
      <w:r w:rsidRPr="00E87BFB">
        <w:rPr>
          <w:b/>
          <w:color w:val="FF0000"/>
          <w:sz w:val="28"/>
          <w:szCs w:val="28"/>
        </w:rPr>
        <w:t>1</w:t>
      </w:r>
      <w:r w:rsidR="005421CB" w:rsidRPr="00E87BFB">
        <w:rPr>
          <w:b/>
          <w:color w:val="FF0000"/>
          <w:sz w:val="28"/>
          <w:szCs w:val="28"/>
        </w:rPr>
        <w:t>)</w:t>
      </w:r>
    </w:p>
    <w:p w:rsidR="004426CF" w:rsidRPr="004426CF" w:rsidRDefault="004426CF" w:rsidP="004426CF">
      <w:pPr>
        <w:spacing w:after="0" w:line="240" w:lineRule="auto"/>
        <w:jc w:val="center"/>
        <w:rPr>
          <w:b/>
          <w:color w:val="FF0000"/>
          <w:sz w:val="26"/>
          <w:szCs w:val="26"/>
        </w:rPr>
      </w:pPr>
      <w:r w:rsidRPr="004426CF">
        <w:rPr>
          <w:rFonts w:eastAsia="Times New Roman" w:cs="Times New Roman"/>
          <w:b/>
          <w:color w:val="FF0000"/>
          <w:sz w:val="26"/>
          <w:szCs w:val="26"/>
          <w:lang w:eastAsia="fr-BE"/>
        </w:rPr>
        <w:t>Dessins d’Andreea Ciobica , Steaven David, Nathalie Duivenvoorden, Marlène Huissoud, Maess et Clémentine Poquet</w:t>
      </w:r>
    </w:p>
    <w:p w:rsidR="00CF6729" w:rsidRPr="004426CF" w:rsidRDefault="00547D71" w:rsidP="00E87BFB">
      <w:pPr>
        <w:jc w:val="center"/>
        <w:rPr>
          <w:b/>
          <w:color w:val="FF0000"/>
          <w:sz w:val="28"/>
          <w:szCs w:val="28"/>
        </w:rPr>
      </w:pPr>
      <w:r w:rsidRPr="00547D71">
        <w:rPr>
          <w:b/>
          <w:color w:val="FF0000"/>
          <w:sz w:val="28"/>
          <w:szCs w:val="28"/>
        </w:rPr>
        <w:pict>
          <v:rect id="_x0000_i1028" style="width:481.9pt;height:1.5pt" o:hralign="center" o:hrstd="t" o:hrnoshade="t" o:hr="t" fillcolor="red" stroked="f"/>
        </w:pict>
      </w:r>
    </w:p>
    <w:p w:rsidR="004120A4" w:rsidRDefault="004120A4" w:rsidP="008167F8">
      <w:pPr>
        <w:spacing w:after="0" w:line="240" w:lineRule="auto"/>
        <w:jc w:val="both"/>
        <w:rPr>
          <w:rFonts w:eastAsia="Times New Roman" w:cs="Times New Roman"/>
          <w:sz w:val="24"/>
          <w:szCs w:val="24"/>
          <w:lang w:eastAsia="fr-BE"/>
        </w:rPr>
      </w:pPr>
    </w:p>
    <w:p w:rsidR="005C083E" w:rsidRDefault="005C083E" w:rsidP="004120A4">
      <w:pPr>
        <w:spacing w:after="0" w:line="360" w:lineRule="auto"/>
        <w:jc w:val="both"/>
        <w:rPr>
          <w:rFonts w:eastAsia="Times New Roman" w:cs="Times New Roman"/>
          <w:sz w:val="24"/>
          <w:szCs w:val="24"/>
          <w:lang w:eastAsia="fr-BE"/>
        </w:rPr>
      </w:pPr>
      <w:r w:rsidRPr="004426CF">
        <w:rPr>
          <w:rFonts w:eastAsia="Times New Roman" w:cs="Times New Roman"/>
          <w:sz w:val="24"/>
          <w:szCs w:val="24"/>
          <w:lang w:eastAsia="fr-BE"/>
        </w:rPr>
        <w:t xml:space="preserve">Cette exposition </w:t>
      </w:r>
      <w:r w:rsidR="008167F8">
        <w:rPr>
          <w:rFonts w:eastAsia="Times New Roman" w:cs="Times New Roman"/>
          <w:sz w:val="24"/>
          <w:szCs w:val="24"/>
          <w:lang w:eastAsia="fr-BE"/>
        </w:rPr>
        <w:t xml:space="preserve">exceptionnelle </w:t>
      </w:r>
      <w:r w:rsidRPr="004426CF">
        <w:rPr>
          <w:rFonts w:eastAsia="Times New Roman" w:cs="Times New Roman"/>
          <w:sz w:val="24"/>
          <w:szCs w:val="24"/>
          <w:lang w:eastAsia="fr-BE"/>
        </w:rPr>
        <w:t xml:space="preserve">rassemble des dessins de jeunes artistes émergents, issus des écoles supérieures d’art d’Europe et récompensés par un jury international lors de la Foire </w:t>
      </w:r>
      <w:r w:rsidR="003A1A2B">
        <w:rPr>
          <w:rFonts w:eastAsia="Times New Roman" w:cs="Times New Roman"/>
          <w:sz w:val="24"/>
          <w:szCs w:val="24"/>
          <w:lang w:eastAsia="fr-BE"/>
        </w:rPr>
        <w:t>Internationale du Dessin 2012.</w:t>
      </w:r>
    </w:p>
    <w:p w:rsidR="008167F8" w:rsidRDefault="008167F8" w:rsidP="005C083E">
      <w:pPr>
        <w:spacing w:after="0" w:line="240" w:lineRule="auto"/>
        <w:rPr>
          <w:rFonts w:eastAsia="Times New Roman" w:cs="Times New Roman"/>
          <w:sz w:val="24"/>
          <w:szCs w:val="24"/>
          <w:lang w:eastAsia="fr-BE"/>
        </w:rPr>
      </w:pPr>
    </w:p>
    <w:p w:rsidR="004426CF" w:rsidRPr="004426CF" w:rsidRDefault="004426CF" w:rsidP="005C083E">
      <w:pPr>
        <w:spacing w:after="0" w:line="240" w:lineRule="auto"/>
        <w:rPr>
          <w:rFonts w:eastAsia="Times New Roman" w:cs="Times New Roman"/>
          <w:sz w:val="24"/>
          <w:szCs w:val="24"/>
          <w:lang w:eastAsia="fr-BE"/>
        </w:rPr>
      </w:pPr>
    </w:p>
    <w:p w:rsidR="005C083E" w:rsidRPr="008167F8" w:rsidRDefault="005C083E" w:rsidP="004120A4">
      <w:pPr>
        <w:spacing w:after="0" w:line="240" w:lineRule="auto"/>
        <w:ind w:left="708"/>
        <w:jc w:val="both"/>
        <w:rPr>
          <w:rFonts w:eastAsia="Times New Roman" w:cs="Times New Roman"/>
          <w:i/>
          <w:sz w:val="24"/>
          <w:szCs w:val="24"/>
          <w:lang w:eastAsia="fr-BE"/>
        </w:rPr>
      </w:pPr>
      <w:r w:rsidRPr="008167F8">
        <w:rPr>
          <w:rFonts w:eastAsia="Times New Roman" w:cs="Times New Roman"/>
          <w:i/>
          <w:sz w:val="24"/>
          <w:szCs w:val="24"/>
          <w:lang w:eastAsia="fr-BE"/>
        </w:rPr>
        <w:t xml:space="preserve">''Andreea Ciobica est invitée d'honneur de l'exposition des nominés de notre concours international de dessin online FID 2012. </w:t>
      </w:r>
      <w:r w:rsidR="00DB7E76">
        <w:rPr>
          <w:rFonts w:eastAsia="Times New Roman" w:cs="Times New Roman"/>
          <w:i/>
          <w:sz w:val="24"/>
          <w:szCs w:val="24"/>
          <w:lang w:eastAsia="fr-BE"/>
        </w:rPr>
        <w:t>Fraîchement diplômée de</w:t>
      </w:r>
      <w:r w:rsidRPr="008167F8">
        <w:rPr>
          <w:rFonts w:eastAsia="Times New Roman" w:cs="Times New Roman"/>
          <w:i/>
          <w:sz w:val="24"/>
          <w:szCs w:val="24"/>
          <w:lang w:eastAsia="fr-BE"/>
        </w:rPr>
        <w:t xml:space="preserve"> l'Université d'Art et de Design de Cluj, en Transylvanie, est la benjamine des 3 lauréats de cette année. Dans le dessin, ce qui l'intéresse c'est le mouvement, plus que le trait. 'Le corps plus que la main', dirait-elle. Elle veut dire 'le corps tout entier', je crois. Le corps, et le cœur, et le souffle, et le rêve... mais toujours pour porter une pensée, une idée. Réjean Dorval a été membre du jury FID en 2011 et en 2012. Réjean et moi sommes les premiers collectionneurs d'Andreea. Ses dessins sont sincères et prometteurs : venez les voir danser sur les murs de la galerie Twilight zone''.</w:t>
      </w:r>
      <w:r w:rsidRPr="008167F8">
        <w:rPr>
          <w:rFonts w:eastAsia="Times New Roman" w:cs="Times New Roman"/>
          <w:i/>
          <w:sz w:val="24"/>
          <w:szCs w:val="24"/>
          <w:lang w:eastAsia="fr-BE"/>
        </w:rPr>
        <w:br/>
      </w:r>
    </w:p>
    <w:p w:rsidR="00F853A7" w:rsidRPr="008167F8" w:rsidRDefault="005C083E" w:rsidP="004426CF">
      <w:pPr>
        <w:spacing w:after="0" w:line="240" w:lineRule="auto"/>
        <w:jc w:val="right"/>
        <w:rPr>
          <w:rFonts w:eastAsia="Times New Roman" w:cs="Times New Roman"/>
          <w:i/>
          <w:sz w:val="20"/>
          <w:szCs w:val="24"/>
          <w:lang w:eastAsia="fr-BE"/>
        </w:rPr>
      </w:pPr>
      <w:r w:rsidRPr="008167F8">
        <w:rPr>
          <w:rFonts w:eastAsia="Times New Roman" w:cs="Times New Roman"/>
          <w:i/>
          <w:sz w:val="20"/>
          <w:szCs w:val="24"/>
          <w:lang w:eastAsia="fr-BE"/>
        </w:rPr>
        <w:t>Serghei Litvin, directeur FID</w:t>
      </w:r>
      <w:r w:rsidR="00A61DF5" w:rsidRPr="008167F8">
        <w:rPr>
          <w:rFonts w:eastAsia="Times New Roman" w:cs="Times New Roman"/>
          <w:i/>
          <w:sz w:val="20"/>
          <w:szCs w:val="24"/>
          <w:lang w:eastAsia="fr-BE"/>
        </w:rPr>
        <w:t xml:space="preserve"> - Foire Internationale du D</w:t>
      </w:r>
      <w:r w:rsidRPr="008167F8">
        <w:rPr>
          <w:rFonts w:eastAsia="Times New Roman" w:cs="Times New Roman"/>
          <w:i/>
          <w:sz w:val="20"/>
          <w:szCs w:val="24"/>
          <w:lang w:eastAsia="fr-BE"/>
        </w:rPr>
        <w:t>essin.</w:t>
      </w:r>
    </w:p>
    <w:p w:rsidR="00BF3CF9" w:rsidRDefault="00F853A7" w:rsidP="00BF3CF9">
      <w:pPr>
        <w:rPr>
          <w:lang w:val="en-US"/>
        </w:rPr>
      </w:pPr>
      <w:r>
        <w:rPr>
          <w:rFonts w:ascii="Times New Roman" w:eastAsia="Times New Roman" w:hAnsi="Times New Roman" w:cs="Times New Roman"/>
          <w:sz w:val="24"/>
          <w:szCs w:val="24"/>
          <w:lang w:eastAsia="fr-BE"/>
        </w:rPr>
        <w:br w:type="page"/>
      </w:r>
      <w:r w:rsidR="00BF3CF9" w:rsidRPr="000B4C38">
        <w:rPr>
          <w:rFonts w:ascii="Century Gothic" w:eastAsia="Times New Roman" w:hAnsi="Century Gothic" w:cs="Times New Roman"/>
          <w:b/>
          <w:sz w:val="28"/>
          <w:szCs w:val="24"/>
          <w:lang w:val="en-US" w:eastAsia="fr-BE"/>
        </w:rPr>
        <w:t>Andreea Ciobica</w:t>
      </w:r>
      <w:r w:rsidR="00BF3CF9" w:rsidRPr="00653937">
        <w:rPr>
          <w:lang w:val="en-US"/>
        </w:rPr>
        <w:t xml:space="preserve"> </w:t>
      </w:r>
    </w:p>
    <w:p w:rsidR="00BF3CF9" w:rsidRDefault="00BF3CF9" w:rsidP="00BF3CF9">
      <w:pPr>
        <w:spacing w:line="240" w:lineRule="auto"/>
        <w:jc w:val="both"/>
        <w:rPr>
          <w:rFonts w:ascii="Century Gothic" w:hAnsi="Century Gothic"/>
          <w:i/>
        </w:rPr>
      </w:pPr>
      <w:r w:rsidRPr="00FA0ACB">
        <w:rPr>
          <w:rFonts w:ascii="Century Gothic" w:hAnsi="Century Gothic"/>
          <w:i/>
        </w:rPr>
        <w:t xml:space="preserve">Andreea est diplômée de l’Université d’Art et de Design de Cluj-Napoca (Roumanie). Elle s’implique dans divers projets artistiques parallèlement à sa vie estudiantine : workshop de soundart (2007), participation au projet « Carte blanche au jeunes créateurs (2011). </w:t>
      </w:r>
    </w:p>
    <w:p w:rsidR="00BF3CF9" w:rsidRDefault="00BF3CF9" w:rsidP="00BF3CF9">
      <w:pPr>
        <w:spacing w:line="240" w:lineRule="auto"/>
        <w:jc w:val="both"/>
        <w:rPr>
          <w:rFonts w:ascii="Century Gothic" w:hAnsi="Century Gothic"/>
          <w:i/>
        </w:rPr>
      </w:pPr>
      <w:r w:rsidRPr="00FA0ACB">
        <w:rPr>
          <w:rFonts w:ascii="Century Gothic" w:hAnsi="Century Gothic"/>
          <w:i/>
        </w:rPr>
        <w:t>En 2006, elle remporte le 3</w:t>
      </w:r>
      <w:r w:rsidRPr="00FA0ACB">
        <w:rPr>
          <w:rFonts w:ascii="Century Gothic" w:hAnsi="Century Gothic"/>
          <w:i/>
          <w:vertAlign w:val="superscript"/>
        </w:rPr>
        <w:t>ème</w:t>
      </w:r>
      <w:r w:rsidRPr="00FA0ACB">
        <w:rPr>
          <w:rFonts w:ascii="Century Gothic" w:hAnsi="Century Gothic"/>
          <w:i/>
        </w:rPr>
        <w:t xml:space="preserve"> prix du Concours National d’Arts Visuels, Architecture et Histoire de l’Art - section fashion design - après y avoir reçu une mention spéciale l’année précédente. </w:t>
      </w:r>
      <w:r>
        <w:rPr>
          <w:rFonts w:ascii="Century Gothic" w:hAnsi="Century Gothic"/>
          <w:i/>
        </w:rPr>
        <w:t xml:space="preserve"> </w:t>
      </w:r>
      <w:r w:rsidRPr="00FA0ACB">
        <w:rPr>
          <w:rFonts w:ascii="Century Gothic" w:hAnsi="Century Gothic"/>
          <w:i/>
        </w:rPr>
        <w:t>Elle a exposé plusieurs fois en Roumanie. En 2012, elle a initié des workshops sur la photographie argentique et numérique et a lancé avec trois autres artistes le projet « Latéral Art Space ».</w:t>
      </w:r>
    </w:p>
    <w:p w:rsidR="00BF3CF9" w:rsidRDefault="00547D71" w:rsidP="00BF3CF9">
      <w:pPr>
        <w:spacing w:line="240" w:lineRule="auto"/>
        <w:jc w:val="right"/>
        <w:rPr>
          <w:rFonts w:ascii="Century Gothic" w:eastAsia="Times New Roman" w:hAnsi="Century Gothic" w:cs="Times New Roman"/>
          <w:b/>
          <w:lang w:val="en-US" w:eastAsia="fr-BE"/>
        </w:rPr>
      </w:pPr>
      <w:hyperlink r:id="rId34" w:history="1">
        <w:r w:rsidR="00BF3CF9" w:rsidRPr="00BF3CF9">
          <w:rPr>
            <w:rStyle w:val="Lienhypertexte"/>
            <w:rFonts w:ascii="Century Gothic" w:eastAsia="Times New Roman" w:hAnsi="Century Gothic" w:cs="Times New Roman"/>
            <w:b/>
            <w:lang w:val="en-US" w:eastAsia="fr-BE"/>
          </w:rPr>
          <w:t>www.behance.net/cercrosu</w:t>
        </w:r>
      </w:hyperlink>
      <w:r w:rsidR="00BF3CF9">
        <w:rPr>
          <w:rFonts w:ascii="Century Gothic" w:eastAsia="Times New Roman" w:hAnsi="Century Gothic" w:cs="Times New Roman"/>
          <w:b/>
          <w:lang w:val="en-US" w:eastAsia="fr-BE"/>
        </w:rPr>
        <w:t xml:space="preserve"> </w:t>
      </w:r>
    </w:p>
    <w:p w:rsidR="00DB7E76" w:rsidRDefault="00547D71" w:rsidP="00BF3CF9">
      <w:pPr>
        <w:jc w:val="right"/>
        <w:rPr>
          <w:rFonts w:ascii="Century Gothic" w:eastAsia="Times New Roman" w:hAnsi="Century Gothic" w:cs="Times New Roman"/>
          <w:b/>
          <w:lang w:val="en-US" w:eastAsia="fr-BE"/>
        </w:rPr>
      </w:pPr>
      <w:hyperlink r:id="rId35" w:history="1">
        <w:r w:rsidR="00BF3CF9" w:rsidRPr="00BF3CF9">
          <w:rPr>
            <w:rStyle w:val="Lienhypertexte"/>
            <w:rFonts w:ascii="Century Gothic" w:eastAsia="Times New Roman" w:hAnsi="Century Gothic" w:cs="Times New Roman"/>
            <w:b/>
            <w:lang w:val="en-US" w:eastAsia="fr-BE"/>
          </w:rPr>
          <w:t>dreamingofcircles.wordpress.com</w:t>
        </w:r>
      </w:hyperlink>
    </w:p>
    <w:p w:rsidR="00F853A7" w:rsidRDefault="00F853A7" w:rsidP="00BF3CF9">
      <w:pPr>
        <w:jc w:val="right"/>
        <w:rPr>
          <w:rFonts w:ascii="Times New Roman" w:eastAsia="Times New Roman" w:hAnsi="Times New Roman" w:cs="Times New Roman"/>
          <w:sz w:val="24"/>
          <w:szCs w:val="24"/>
          <w:lang w:eastAsia="fr-BE"/>
        </w:rPr>
      </w:pPr>
    </w:p>
    <w:p w:rsidR="00DC4DE8" w:rsidRPr="00BF3CF9" w:rsidRDefault="00BF3CF9" w:rsidP="0079181E">
      <w:pPr>
        <w:jc w:val="both"/>
        <w:rPr>
          <w:rFonts w:ascii="Century Gothic" w:hAnsi="Century Gothic"/>
          <w:sz w:val="24"/>
          <w:szCs w:val="24"/>
        </w:rPr>
      </w:pPr>
      <w:r>
        <w:rPr>
          <w:noProof/>
          <w:lang w:val="fr-FR" w:eastAsia="fr-FR"/>
        </w:rPr>
        <w:drawing>
          <wp:anchor distT="0" distB="0" distL="114300" distR="114300" simplePos="0" relativeHeight="251684864" behindDoc="0" locked="0" layoutInCell="1" allowOverlap="1">
            <wp:simplePos x="0" y="0"/>
            <wp:positionH relativeFrom="margin">
              <wp:posOffset>-635</wp:posOffset>
            </wp:positionH>
            <wp:positionV relativeFrom="margin">
              <wp:posOffset>2968625</wp:posOffset>
            </wp:positionV>
            <wp:extent cx="2857500" cy="2993390"/>
            <wp:effectExtent l="25400" t="0" r="0" b="0"/>
            <wp:wrapTight wrapText="bothSides">
              <wp:wrapPolygon edited="0">
                <wp:start x="-192" y="0"/>
                <wp:lineTo x="-192" y="21444"/>
                <wp:lineTo x="21504" y="21444"/>
                <wp:lineTo x="21504" y="0"/>
                <wp:lineTo x="-192" y="0"/>
              </wp:wrapPolygon>
            </wp:wrapTight>
            <wp:docPr id="13" name="" descr="C:\Users\Ariane\Documents\JOB\RE_ORIENTATION_PROF_2011-2012\ERE_2011\TWILIGHT\EXPO_OCT_ET_DOSSIER_PRESSE_max_mi_sept\expo octobre\FID est Ouest\Andreea Ciobica\ww 28,5x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iane\Documents\JOB\RE_ORIENTATION_PROF_2011-2012\ERE_2011\TWILIGHT\EXPO_OCT_ET_DOSSIER_PRESSE_max_mi_sept\expo octobre\FID est Ouest\Andreea Ciobica\ww 28,5x30.jpg"/>
                    <pic:cNvPicPr>
                      <a:picLocks noChangeAspect="1" noChangeArrowheads="1"/>
                    </pic:cNvPicPr>
                  </pic:nvPicPr>
                  <pic:blipFill>
                    <a:blip r:embed="rId36"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857500" cy="2993390"/>
                    </a:xfrm>
                    <a:prstGeom prst="rect">
                      <a:avLst/>
                    </a:prstGeom>
                    <a:noFill/>
                    <a:ln>
                      <a:noFill/>
                    </a:ln>
                  </pic:spPr>
                </pic:pic>
              </a:graphicData>
            </a:graphic>
          </wp:anchor>
        </w:drawing>
      </w:r>
      <w:r w:rsidR="001B2F30">
        <w:rPr>
          <w:rFonts w:ascii="Century Gothic" w:hAnsi="Century Gothic"/>
          <w:sz w:val="24"/>
          <w:szCs w:val="24"/>
        </w:rPr>
        <w:t>De par s</w:t>
      </w:r>
      <w:r w:rsidR="00BB6059">
        <w:rPr>
          <w:rFonts w:ascii="Century Gothic" w:hAnsi="Century Gothic"/>
          <w:sz w:val="24"/>
          <w:szCs w:val="24"/>
        </w:rPr>
        <w:t>a fascination pour les f</w:t>
      </w:r>
      <w:r w:rsidR="00BB6059" w:rsidRPr="00EA4BB9">
        <w:rPr>
          <w:rFonts w:ascii="Century Gothic" w:hAnsi="Century Gothic"/>
          <w:sz w:val="24"/>
          <w:szCs w:val="24"/>
        </w:rPr>
        <w:t xml:space="preserve">ormes </w:t>
      </w:r>
      <w:r w:rsidR="004930C9">
        <w:rPr>
          <w:rFonts w:ascii="Century Gothic" w:hAnsi="Century Gothic"/>
          <w:sz w:val="24"/>
          <w:szCs w:val="24"/>
        </w:rPr>
        <w:t>épurées,</w:t>
      </w:r>
      <w:r w:rsidR="00BB6059">
        <w:rPr>
          <w:rFonts w:ascii="Century Gothic" w:hAnsi="Century Gothic"/>
          <w:sz w:val="24"/>
          <w:szCs w:val="24"/>
        </w:rPr>
        <w:t xml:space="preserve"> le choix de </w:t>
      </w:r>
      <w:r w:rsidR="00BB6059" w:rsidRPr="00EA4BB9">
        <w:rPr>
          <w:rFonts w:ascii="Century Gothic" w:hAnsi="Century Gothic"/>
          <w:sz w:val="24"/>
          <w:szCs w:val="24"/>
        </w:rPr>
        <w:t xml:space="preserve">matériaux aux  propriétés </w:t>
      </w:r>
      <w:r w:rsidR="00DB7E76">
        <w:rPr>
          <w:rFonts w:ascii="Century Gothic" w:hAnsi="Century Gothic"/>
          <w:sz w:val="24"/>
          <w:szCs w:val="24"/>
        </w:rPr>
        <w:t xml:space="preserve">antagonistes, </w:t>
      </w:r>
      <w:r w:rsidR="00015A8D">
        <w:rPr>
          <w:rFonts w:ascii="Century Gothic" w:hAnsi="Century Gothic"/>
          <w:sz w:val="24"/>
          <w:szCs w:val="24"/>
        </w:rPr>
        <w:t xml:space="preserve">Andreea </w:t>
      </w:r>
      <w:r w:rsidR="00015A8D" w:rsidRPr="006602F5">
        <w:rPr>
          <w:rFonts w:ascii="Century Gothic" w:hAnsi="Century Gothic"/>
        </w:rPr>
        <w:t xml:space="preserve">crée des </w:t>
      </w:r>
      <w:r w:rsidR="00015A8D" w:rsidRPr="004930C9">
        <w:rPr>
          <w:rFonts w:ascii="Century Gothic" w:hAnsi="Century Gothic"/>
          <w:sz w:val="24"/>
          <w:szCs w:val="24"/>
        </w:rPr>
        <w:t>espaces « </w:t>
      </w:r>
      <w:r w:rsidR="00015A8D" w:rsidRPr="004930C9">
        <w:rPr>
          <w:rFonts w:ascii="Century Gothic" w:hAnsi="Century Gothic"/>
          <w:i/>
          <w:sz w:val="24"/>
          <w:szCs w:val="24"/>
        </w:rPr>
        <w:t>intimes</w:t>
      </w:r>
      <w:r w:rsidR="00015A8D" w:rsidRPr="004930C9">
        <w:rPr>
          <w:rFonts w:ascii="Century Gothic" w:hAnsi="Century Gothic"/>
          <w:sz w:val="24"/>
          <w:szCs w:val="24"/>
        </w:rPr>
        <w:t> » (dixit).</w:t>
      </w:r>
      <w:r w:rsidR="00BB6059" w:rsidRPr="004930C9">
        <w:rPr>
          <w:rFonts w:ascii="Century Gothic" w:hAnsi="Century Gothic"/>
          <w:sz w:val="24"/>
          <w:szCs w:val="24"/>
        </w:rPr>
        <w:t xml:space="preserve"> </w:t>
      </w:r>
      <w:r w:rsidR="00015A8D" w:rsidRPr="004930C9">
        <w:rPr>
          <w:rFonts w:ascii="Century Gothic" w:hAnsi="Century Gothic"/>
          <w:sz w:val="24"/>
          <w:szCs w:val="24"/>
        </w:rPr>
        <w:t>Le</w:t>
      </w:r>
      <w:r w:rsidR="00015A8D" w:rsidRPr="00EA4BB9">
        <w:rPr>
          <w:rFonts w:ascii="Century Gothic" w:hAnsi="Century Gothic"/>
          <w:sz w:val="24"/>
          <w:szCs w:val="24"/>
        </w:rPr>
        <w:t xml:space="preserve"> contrôle et le relâchement volontaire la guident. </w:t>
      </w:r>
      <w:r w:rsidR="00BB6059">
        <w:rPr>
          <w:rFonts w:ascii="Century Gothic" w:hAnsi="Century Gothic"/>
          <w:sz w:val="24"/>
          <w:szCs w:val="24"/>
        </w:rPr>
        <w:t xml:space="preserve"> </w:t>
      </w:r>
      <w:r w:rsidR="00015A8D" w:rsidRPr="00EA4BB9">
        <w:rPr>
          <w:rFonts w:ascii="Century Gothic" w:hAnsi="Century Gothic"/>
          <w:sz w:val="24"/>
          <w:szCs w:val="24"/>
        </w:rPr>
        <w:t>Le</w:t>
      </w:r>
      <w:r w:rsidR="00BB6059">
        <w:rPr>
          <w:rFonts w:ascii="Century Gothic" w:hAnsi="Century Gothic"/>
          <w:sz w:val="24"/>
          <w:szCs w:val="24"/>
        </w:rPr>
        <w:t xml:space="preserve"> corps tout entier y participe</w:t>
      </w:r>
      <w:r w:rsidR="00015A8D" w:rsidRPr="00EA4BB9">
        <w:rPr>
          <w:rFonts w:ascii="Century Gothic" w:hAnsi="Century Gothic"/>
          <w:sz w:val="24"/>
          <w:szCs w:val="24"/>
        </w:rPr>
        <w:t xml:space="preserve">. </w:t>
      </w:r>
    </w:p>
    <w:p w:rsidR="00BF3CF9" w:rsidRDefault="00A04D2A" w:rsidP="0079181E">
      <w:pPr>
        <w:jc w:val="both"/>
        <w:rPr>
          <w:rFonts w:ascii="Century Gothic" w:hAnsi="Century Gothic"/>
          <w:sz w:val="24"/>
          <w:szCs w:val="24"/>
        </w:rPr>
      </w:pPr>
      <w:r>
        <w:rPr>
          <w:rFonts w:ascii="Century Gothic" w:hAnsi="Century Gothic"/>
          <w:sz w:val="24"/>
          <w:szCs w:val="24"/>
        </w:rPr>
        <w:t>P</w:t>
      </w:r>
      <w:r w:rsidR="00A03BA3">
        <w:rPr>
          <w:rFonts w:ascii="Century Gothic" w:hAnsi="Century Gothic"/>
          <w:sz w:val="24"/>
          <w:szCs w:val="24"/>
        </w:rPr>
        <w:t>récision dans le geste et l’espace investi, déterminatio</w:t>
      </w:r>
      <w:r w:rsidR="006602F5">
        <w:rPr>
          <w:rFonts w:ascii="Century Gothic" w:hAnsi="Century Gothic"/>
          <w:sz w:val="24"/>
          <w:szCs w:val="24"/>
        </w:rPr>
        <w:t xml:space="preserve">n, des textures qui s’opposent, </w:t>
      </w:r>
      <w:r w:rsidR="006A5630">
        <w:rPr>
          <w:rFonts w:ascii="Century Gothic" w:hAnsi="Century Gothic"/>
          <w:sz w:val="24"/>
          <w:szCs w:val="24"/>
        </w:rPr>
        <w:t xml:space="preserve">la </w:t>
      </w:r>
      <w:r w:rsidR="006602F5">
        <w:rPr>
          <w:rFonts w:ascii="Century Gothic" w:hAnsi="Century Gothic"/>
          <w:sz w:val="24"/>
          <w:szCs w:val="24"/>
        </w:rPr>
        <w:t>profondeur</w:t>
      </w:r>
      <w:r>
        <w:rPr>
          <w:rFonts w:ascii="Century Gothic" w:hAnsi="Century Gothic"/>
          <w:sz w:val="24"/>
          <w:szCs w:val="24"/>
        </w:rPr>
        <w:t xml:space="preserve">, </w:t>
      </w:r>
      <w:r w:rsidR="006A5630">
        <w:rPr>
          <w:rFonts w:ascii="Century Gothic" w:hAnsi="Century Gothic"/>
          <w:sz w:val="24"/>
          <w:szCs w:val="24"/>
        </w:rPr>
        <w:t xml:space="preserve">des </w:t>
      </w:r>
      <w:r>
        <w:rPr>
          <w:rFonts w:ascii="Century Gothic" w:hAnsi="Century Gothic"/>
          <w:sz w:val="24"/>
          <w:szCs w:val="24"/>
        </w:rPr>
        <w:t>ouver</w:t>
      </w:r>
      <w:r w:rsidR="006602F5">
        <w:rPr>
          <w:rFonts w:ascii="Century Gothic" w:hAnsi="Century Gothic"/>
          <w:sz w:val="24"/>
          <w:szCs w:val="24"/>
        </w:rPr>
        <w:t>tures</w:t>
      </w:r>
      <w:r>
        <w:rPr>
          <w:rFonts w:ascii="Century Gothic" w:hAnsi="Century Gothic"/>
          <w:sz w:val="24"/>
          <w:szCs w:val="24"/>
        </w:rPr>
        <w:t xml:space="preserve">… </w:t>
      </w:r>
      <w:r w:rsidR="00DB7E76">
        <w:rPr>
          <w:rFonts w:ascii="Century Gothic" w:hAnsi="Century Gothic"/>
          <w:sz w:val="24"/>
          <w:szCs w:val="24"/>
        </w:rPr>
        <w:t xml:space="preserve"> </w:t>
      </w:r>
      <w:r>
        <w:rPr>
          <w:rFonts w:ascii="Century Gothic" w:hAnsi="Century Gothic"/>
          <w:sz w:val="24"/>
          <w:szCs w:val="24"/>
        </w:rPr>
        <w:t>Andrea fait fi de l’</w:t>
      </w:r>
      <w:r w:rsidR="006602F5">
        <w:rPr>
          <w:rFonts w:ascii="Century Gothic" w:hAnsi="Century Gothic"/>
          <w:sz w:val="24"/>
          <w:szCs w:val="24"/>
        </w:rPr>
        <w:t>espace et des dimensions telles</w:t>
      </w:r>
      <w:r w:rsidR="00DB7E76">
        <w:rPr>
          <w:rFonts w:ascii="Century Gothic" w:hAnsi="Century Gothic"/>
          <w:sz w:val="24"/>
          <w:szCs w:val="24"/>
        </w:rPr>
        <w:t xml:space="preserve"> que nous </w:t>
      </w:r>
      <w:r w:rsidR="001B2F30">
        <w:rPr>
          <w:rFonts w:ascii="Century Gothic" w:hAnsi="Century Gothic"/>
          <w:sz w:val="24"/>
          <w:szCs w:val="24"/>
        </w:rPr>
        <w:t>les concevons</w:t>
      </w:r>
      <w:r w:rsidR="00DB7E76">
        <w:rPr>
          <w:rFonts w:ascii="Century Gothic" w:hAnsi="Century Gothic"/>
          <w:sz w:val="24"/>
          <w:szCs w:val="24"/>
        </w:rPr>
        <w:t xml:space="preserve"> et</w:t>
      </w:r>
      <w:r w:rsidR="006602F5">
        <w:rPr>
          <w:rFonts w:ascii="Century Gothic" w:hAnsi="Century Gothic"/>
          <w:sz w:val="24"/>
          <w:szCs w:val="24"/>
        </w:rPr>
        <w:t xml:space="preserve"> fait basculer nos repères</w:t>
      </w:r>
      <w:r>
        <w:rPr>
          <w:rFonts w:ascii="Century Gothic" w:hAnsi="Century Gothic"/>
          <w:sz w:val="24"/>
          <w:szCs w:val="24"/>
        </w:rPr>
        <w:t xml:space="preserve">. </w:t>
      </w:r>
    </w:p>
    <w:p w:rsidR="00BF3CF9" w:rsidRDefault="00DB7E76" w:rsidP="0079181E">
      <w:pPr>
        <w:jc w:val="both"/>
        <w:rPr>
          <w:rFonts w:ascii="Century Gothic" w:hAnsi="Century Gothic"/>
          <w:sz w:val="24"/>
          <w:szCs w:val="24"/>
        </w:rPr>
      </w:pPr>
      <w:r>
        <w:rPr>
          <w:rFonts w:ascii="Century Gothic" w:hAnsi="Century Gothic"/>
          <w:noProof/>
          <w:sz w:val="24"/>
          <w:szCs w:val="24"/>
          <w:lang w:val="fr-FR" w:eastAsia="fr-FR"/>
        </w:rPr>
        <w:drawing>
          <wp:anchor distT="0" distB="0" distL="114300" distR="114300" simplePos="0" relativeHeight="251697152" behindDoc="0" locked="0" layoutInCell="1" allowOverlap="1">
            <wp:simplePos x="0" y="0"/>
            <wp:positionH relativeFrom="column">
              <wp:posOffset>584835</wp:posOffset>
            </wp:positionH>
            <wp:positionV relativeFrom="paragraph">
              <wp:posOffset>158115</wp:posOffset>
            </wp:positionV>
            <wp:extent cx="2513965" cy="1833880"/>
            <wp:effectExtent l="25400" t="0" r="635" b="0"/>
            <wp:wrapTight wrapText="bothSides">
              <wp:wrapPolygon edited="0">
                <wp:start x="-218" y="0"/>
                <wp:lineTo x="-218" y="21540"/>
                <wp:lineTo x="21605" y="21540"/>
                <wp:lineTo x="21605" y="0"/>
                <wp:lineTo x="-218" y="0"/>
              </wp:wrapPolygon>
            </wp:wrapTight>
            <wp:docPr id="24" name="" descr="C:\Users\Ariane\Documents\JOB\RE_ORIENTATION_PROF_2011-2012\ERE_2011\TWILIGHT\EXPO_OCT_ET_DOSSIER_PRESSE_max_mi_sept\expo octobre\FID est Ouest\Andreea Ciobica\ww7-35,5x28.jpg"/>
            <wp:cNvGraphicFramePr/>
            <a:graphic xmlns:a="http://schemas.openxmlformats.org/drawingml/2006/main">
              <a:graphicData uri="http://schemas.openxmlformats.org/drawingml/2006/picture">
                <pic:pic xmlns:pic="http://schemas.openxmlformats.org/drawingml/2006/picture">
                  <pic:nvPicPr>
                    <pic:cNvPr id="22" name="Image 22" descr="C:\Users\Ariane\Documents\JOB\RE_ORIENTATION_PROF_2011-2012\ERE_2011\TWILIGHT\EXPO_OCT_ET_DOSSIER_PRESSE_max_mi_sept\expo octobre\FID est Ouest\Andreea Ciobica\ww7-35,5x28.jpg"/>
                    <pic:cNvPicPr/>
                  </pic:nvPicPr>
                  <pic:blipFill>
                    <a:blip r:embed="rId37"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513965" cy="1833880"/>
                    </a:xfrm>
                    <a:prstGeom prst="rect">
                      <a:avLst/>
                    </a:prstGeom>
                    <a:noFill/>
                    <a:ln>
                      <a:noFill/>
                    </a:ln>
                  </pic:spPr>
                </pic:pic>
              </a:graphicData>
            </a:graphic>
          </wp:anchor>
        </w:drawing>
      </w:r>
    </w:p>
    <w:p w:rsidR="001B41E4" w:rsidRDefault="00A04D2A" w:rsidP="0079181E">
      <w:pPr>
        <w:jc w:val="both"/>
        <w:rPr>
          <w:rFonts w:ascii="Century Gothic" w:hAnsi="Century Gothic"/>
          <w:sz w:val="24"/>
          <w:szCs w:val="24"/>
        </w:rPr>
      </w:pPr>
      <w:r>
        <w:rPr>
          <w:rFonts w:ascii="Century Gothic" w:hAnsi="Century Gothic"/>
          <w:sz w:val="24"/>
          <w:szCs w:val="24"/>
        </w:rPr>
        <w:t xml:space="preserve">Elle construit et déconstruit, s’interrompt pour </w:t>
      </w:r>
      <w:r w:rsidR="00F458A9">
        <w:rPr>
          <w:rFonts w:ascii="Century Gothic" w:hAnsi="Century Gothic"/>
          <w:sz w:val="24"/>
          <w:szCs w:val="24"/>
        </w:rPr>
        <w:t xml:space="preserve">créer une </w:t>
      </w:r>
      <w:r>
        <w:rPr>
          <w:rFonts w:ascii="Century Gothic" w:hAnsi="Century Gothic"/>
          <w:sz w:val="24"/>
          <w:szCs w:val="24"/>
        </w:rPr>
        <w:t xml:space="preserve">voie </w:t>
      </w:r>
      <w:r w:rsidR="00DB7E76">
        <w:rPr>
          <w:rFonts w:ascii="Century Gothic" w:hAnsi="Century Gothic"/>
          <w:sz w:val="24"/>
          <w:szCs w:val="24"/>
        </w:rPr>
        <w:t>nouvelle</w:t>
      </w:r>
      <w:r w:rsidR="001B2F30">
        <w:rPr>
          <w:rFonts w:ascii="Century Gothic" w:hAnsi="Century Gothic"/>
          <w:sz w:val="24"/>
          <w:szCs w:val="24"/>
        </w:rPr>
        <w:t xml:space="preserve"> </w:t>
      </w:r>
      <w:r>
        <w:rPr>
          <w:rFonts w:ascii="Century Gothic" w:hAnsi="Century Gothic"/>
          <w:sz w:val="24"/>
          <w:szCs w:val="24"/>
        </w:rPr>
        <w:t xml:space="preserve">là où on ne s’y attendait pas. </w:t>
      </w:r>
      <w:r w:rsidR="00DB7E76">
        <w:rPr>
          <w:rFonts w:ascii="Century Gothic" w:hAnsi="Century Gothic"/>
          <w:sz w:val="24"/>
          <w:szCs w:val="24"/>
        </w:rPr>
        <w:t xml:space="preserve"> </w:t>
      </w:r>
      <w:r>
        <w:rPr>
          <w:rFonts w:ascii="Century Gothic" w:hAnsi="Century Gothic"/>
          <w:sz w:val="24"/>
          <w:szCs w:val="24"/>
        </w:rPr>
        <w:t xml:space="preserve">Chez elle, les </w:t>
      </w:r>
      <w:r w:rsidR="00C63230" w:rsidRPr="00DB7E76">
        <w:rPr>
          <w:rFonts w:ascii="Century Gothic" w:hAnsi="Century Gothic"/>
          <w:i/>
          <w:sz w:val="24"/>
          <w:szCs w:val="24"/>
        </w:rPr>
        <w:t>« </w:t>
      </w:r>
      <w:r w:rsidRPr="00DB7E76">
        <w:rPr>
          <w:rFonts w:ascii="Century Gothic" w:hAnsi="Century Gothic"/>
          <w:i/>
          <w:sz w:val="24"/>
          <w:szCs w:val="24"/>
        </w:rPr>
        <w:t>accidents</w:t>
      </w:r>
      <w:r w:rsidR="00C63230" w:rsidRPr="00DB7E76">
        <w:rPr>
          <w:rFonts w:ascii="Century Gothic" w:hAnsi="Century Gothic"/>
          <w:i/>
          <w:sz w:val="24"/>
          <w:szCs w:val="24"/>
        </w:rPr>
        <w:t> »</w:t>
      </w:r>
      <w:r>
        <w:rPr>
          <w:rFonts w:ascii="Century Gothic" w:hAnsi="Century Gothic"/>
          <w:sz w:val="24"/>
          <w:szCs w:val="24"/>
        </w:rPr>
        <w:t xml:space="preserve"> sont de la partie. </w:t>
      </w:r>
      <w:r w:rsidR="009D6908">
        <w:rPr>
          <w:rFonts w:ascii="Century Gothic" w:hAnsi="Century Gothic"/>
          <w:sz w:val="24"/>
          <w:szCs w:val="24"/>
        </w:rPr>
        <w:t>Son explora</w:t>
      </w:r>
      <w:r w:rsidR="004B00FF">
        <w:rPr>
          <w:rFonts w:ascii="Century Gothic" w:hAnsi="Century Gothic"/>
          <w:sz w:val="24"/>
          <w:szCs w:val="24"/>
        </w:rPr>
        <w:t>tion</w:t>
      </w:r>
      <w:r w:rsidR="009D6908">
        <w:rPr>
          <w:rFonts w:ascii="Century Gothic" w:hAnsi="Century Gothic"/>
          <w:sz w:val="24"/>
          <w:szCs w:val="24"/>
        </w:rPr>
        <w:t xml:space="preserve"> se </w:t>
      </w:r>
      <w:r w:rsidR="004B00FF">
        <w:rPr>
          <w:rFonts w:ascii="Century Gothic" w:hAnsi="Century Gothic"/>
          <w:sz w:val="24"/>
          <w:szCs w:val="24"/>
        </w:rPr>
        <w:t>pose</w:t>
      </w:r>
      <w:r w:rsidR="009D6908">
        <w:rPr>
          <w:rFonts w:ascii="Century Gothic" w:hAnsi="Century Gothic"/>
          <w:sz w:val="24"/>
          <w:szCs w:val="24"/>
        </w:rPr>
        <w:t xml:space="preserve"> là où se rencontrent </w:t>
      </w:r>
      <w:r w:rsidR="001E3671">
        <w:rPr>
          <w:rFonts w:ascii="Century Gothic" w:hAnsi="Century Gothic"/>
          <w:sz w:val="24"/>
          <w:szCs w:val="24"/>
        </w:rPr>
        <w:t>imperfection</w:t>
      </w:r>
      <w:r w:rsidR="009D6908">
        <w:rPr>
          <w:rFonts w:ascii="Century Gothic" w:hAnsi="Century Gothic"/>
          <w:sz w:val="24"/>
          <w:szCs w:val="24"/>
        </w:rPr>
        <w:t xml:space="preserve"> et</w:t>
      </w:r>
      <w:r w:rsidR="00BD4499">
        <w:rPr>
          <w:rFonts w:ascii="Century Gothic" w:hAnsi="Century Gothic"/>
          <w:sz w:val="24"/>
          <w:szCs w:val="24"/>
        </w:rPr>
        <w:t xml:space="preserve"> </w:t>
      </w:r>
      <w:r w:rsidR="001E3671">
        <w:rPr>
          <w:rFonts w:ascii="Century Gothic" w:hAnsi="Century Gothic"/>
          <w:sz w:val="24"/>
          <w:szCs w:val="24"/>
        </w:rPr>
        <w:t>formes propres, parfaites, épurées</w:t>
      </w:r>
      <w:r w:rsidR="000334AA">
        <w:rPr>
          <w:rFonts w:ascii="Century Gothic" w:hAnsi="Century Gothic"/>
          <w:sz w:val="24"/>
          <w:szCs w:val="24"/>
        </w:rPr>
        <w:t xml:space="preserve">. </w:t>
      </w:r>
    </w:p>
    <w:p w:rsidR="00BF3CF9" w:rsidRPr="00BF3CF9" w:rsidRDefault="0058736B" w:rsidP="00DB7E76">
      <w:pPr>
        <w:pStyle w:val="Paragraphedeliste"/>
        <w:numPr>
          <w:ilvl w:val="0"/>
          <w:numId w:val="30"/>
        </w:numPr>
        <w:ind w:left="284" w:hanging="284"/>
        <w:jc w:val="both"/>
        <w:rPr>
          <w:rFonts w:ascii="Century Gothic" w:hAnsi="Century Gothic"/>
          <w:i/>
          <w:smallCaps/>
          <w:sz w:val="20"/>
          <w:szCs w:val="24"/>
        </w:rPr>
      </w:pPr>
      <w:r w:rsidRPr="00BF3CF9">
        <w:rPr>
          <w:rFonts w:ascii="Century Gothic" w:hAnsi="Century Gothic"/>
          <w:i/>
          <w:smallCaps/>
          <w:sz w:val="20"/>
          <w:szCs w:val="24"/>
        </w:rPr>
        <w:t>Boreux</w:t>
      </w:r>
    </w:p>
    <w:p w:rsidR="00BF3CF9" w:rsidRDefault="00BF3CF9" w:rsidP="00BF3CF9">
      <w:pPr>
        <w:jc w:val="right"/>
        <w:rPr>
          <w:rFonts w:ascii="Century Gothic" w:hAnsi="Century Gothic"/>
          <w:i/>
          <w:sz w:val="24"/>
          <w:szCs w:val="24"/>
        </w:rPr>
      </w:pPr>
    </w:p>
    <w:p w:rsidR="00BF3CF9" w:rsidRDefault="00BF3CF9" w:rsidP="00BF3CF9">
      <w:pPr>
        <w:jc w:val="right"/>
        <w:rPr>
          <w:rFonts w:ascii="Century Gothic" w:hAnsi="Century Gothic"/>
          <w:i/>
          <w:sz w:val="24"/>
          <w:szCs w:val="24"/>
        </w:rPr>
      </w:pPr>
    </w:p>
    <w:p w:rsidR="00BF3CF9" w:rsidRDefault="00BF3CF9" w:rsidP="00BF3CF9">
      <w:pPr>
        <w:jc w:val="right"/>
        <w:rPr>
          <w:rFonts w:ascii="Century Gothic" w:hAnsi="Century Gothic"/>
          <w:i/>
          <w:sz w:val="24"/>
          <w:szCs w:val="24"/>
        </w:rPr>
      </w:pPr>
    </w:p>
    <w:p w:rsidR="00BF3CF9" w:rsidRDefault="00BF3CF9" w:rsidP="00BF3CF9">
      <w:pPr>
        <w:jc w:val="right"/>
        <w:rPr>
          <w:rFonts w:ascii="Century Gothic" w:hAnsi="Century Gothic"/>
          <w:i/>
          <w:sz w:val="24"/>
          <w:szCs w:val="24"/>
        </w:rPr>
      </w:pPr>
    </w:p>
    <w:p w:rsidR="00DB7E76" w:rsidRDefault="00DB7E76" w:rsidP="00DB7E76">
      <w:pPr>
        <w:rPr>
          <w:rFonts w:ascii="Century Gothic" w:hAnsi="Century Gothic"/>
          <w:b/>
          <w:sz w:val="28"/>
          <w:szCs w:val="28"/>
          <w:lang w:val="en-US"/>
        </w:rPr>
      </w:pPr>
      <w:r w:rsidRPr="00C42E62">
        <w:rPr>
          <w:rFonts w:ascii="Century Gothic" w:hAnsi="Century Gothic"/>
          <w:b/>
          <w:sz w:val="28"/>
          <w:szCs w:val="28"/>
          <w:lang w:val="en-US"/>
        </w:rPr>
        <w:t>Steaven David</w:t>
      </w:r>
    </w:p>
    <w:p w:rsidR="00DB7E76" w:rsidRPr="00280021" w:rsidRDefault="00DB7E76" w:rsidP="00DB7E76">
      <w:pPr>
        <w:spacing w:before="240"/>
        <w:jc w:val="both"/>
        <w:rPr>
          <w:rFonts w:ascii="Century Gothic" w:hAnsi="Century Gothic"/>
          <w:i/>
          <w:szCs w:val="24"/>
        </w:rPr>
      </w:pPr>
      <w:r w:rsidRPr="00280021">
        <w:rPr>
          <w:rFonts w:ascii="Century Gothic" w:hAnsi="Century Gothic"/>
          <w:i/>
          <w:szCs w:val="24"/>
        </w:rPr>
        <w:t xml:space="preserve">Steaven est né à Bordeaux. Il obtient son diplôme en 2012, à l’université des Arts de Londres (Central Saint Martins). </w:t>
      </w:r>
    </w:p>
    <w:p w:rsidR="00DB7E76" w:rsidRPr="00280021" w:rsidRDefault="00DB7E76" w:rsidP="00DB7E76">
      <w:pPr>
        <w:spacing w:before="240"/>
        <w:jc w:val="both"/>
        <w:rPr>
          <w:rFonts w:ascii="Century Gothic" w:hAnsi="Century Gothic"/>
          <w:i/>
          <w:szCs w:val="24"/>
        </w:rPr>
      </w:pPr>
      <w:r w:rsidRPr="00280021">
        <w:rPr>
          <w:rFonts w:ascii="Century Gothic" w:hAnsi="Century Gothic"/>
          <w:i/>
          <w:szCs w:val="24"/>
        </w:rPr>
        <w:t>Il a exposé à Londres ces deux dernières années. Ses prochaines manifestations auront lieu à la Coombe Gallery (Angleterre) et à la galerie Anne Laure Jalouneix, à Bordeaux.</w:t>
      </w:r>
    </w:p>
    <w:p w:rsidR="00DB7E76" w:rsidRDefault="00547D71" w:rsidP="008438AE">
      <w:pPr>
        <w:jc w:val="right"/>
        <w:rPr>
          <w:rFonts w:ascii="Century Gothic" w:eastAsia="Times New Roman" w:hAnsi="Century Gothic" w:cs="Times New Roman"/>
          <w:b/>
          <w:sz w:val="28"/>
          <w:szCs w:val="24"/>
          <w:lang w:eastAsia="fr-BE"/>
        </w:rPr>
      </w:pPr>
      <w:hyperlink r:id="rId38" w:history="1">
        <w:r w:rsidR="00DB7E76" w:rsidRPr="00DB7E76">
          <w:rPr>
            <w:rStyle w:val="Lienhypertexte"/>
            <w:rFonts w:ascii="Arial" w:hAnsi="Arial" w:cs="Arial"/>
            <w:b/>
            <w:u w:color="1849BC"/>
            <w:lang w:val="en-US"/>
          </w:rPr>
          <w:t>2012.csmfineart.com/steaven.david</w:t>
        </w:r>
      </w:hyperlink>
    </w:p>
    <w:p w:rsidR="00DB7E76" w:rsidRDefault="008438AE" w:rsidP="00DB7E76">
      <w:pPr>
        <w:jc w:val="both"/>
        <w:rPr>
          <w:rFonts w:ascii="Century Gothic" w:eastAsia="Times New Roman" w:hAnsi="Century Gothic" w:cs="Times New Roman"/>
          <w:b/>
          <w:sz w:val="28"/>
          <w:szCs w:val="24"/>
          <w:lang w:eastAsia="fr-BE"/>
        </w:rPr>
      </w:pPr>
      <w:r>
        <w:rPr>
          <w:rFonts w:ascii="Century Gothic" w:eastAsia="Times New Roman" w:hAnsi="Century Gothic" w:cs="Times New Roman"/>
          <w:b/>
          <w:noProof/>
          <w:sz w:val="28"/>
          <w:szCs w:val="24"/>
          <w:lang w:val="fr-FR" w:eastAsia="fr-FR"/>
        </w:rPr>
        <w:drawing>
          <wp:anchor distT="0" distB="0" distL="114300" distR="114300" simplePos="0" relativeHeight="251720704" behindDoc="0" locked="0" layoutInCell="1" allowOverlap="1">
            <wp:simplePos x="0" y="0"/>
            <wp:positionH relativeFrom="column">
              <wp:posOffset>-110490</wp:posOffset>
            </wp:positionH>
            <wp:positionV relativeFrom="paragraph">
              <wp:posOffset>332740</wp:posOffset>
            </wp:positionV>
            <wp:extent cx="1939290" cy="2626995"/>
            <wp:effectExtent l="25400" t="0" r="0" b="0"/>
            <wp:wrapTight wrapText="bothSides">
              <wp:wrapPolygon edited="0">
                <wp:start x="-283" y="0"/>
                <wp:lineTo x="-283" y="21511"/>
                <wp:lineTo x="21501" y="21511"/>
                <wp:lineTo x="21501" y="0"/>
                <wp:lineTo x="-283" y="0"/>
              </wp:wrapPolygon>
            </wp:wrapTight>
            <wp:docPr id="36" name="" descr="C:\Users\Ariane\Documents\JOB\RE_ORIENTATION_PROF_2011-2012\ERE_2011\TWILIGHT\EXPO_OCT_ET_DOSSIER_PRESSE_max_mi_sept\expo octobre\FID est Ouest\Steaven David\Percocet.jpg"/>
            <wp:cNvGraphicFramePr/>
            <a:graphic xmlns:a="http://schemas.openxmlformats.org/drawingml/2006/main">
              <a:graphicData uri="http://schemas.openxmlformats.org/drawingml/2006/picture">
                <pic:pic xmlns:pic="http://schemas.openxmlformats.org/drawingml/2006/picture">
                  <pic:nvPicPr>
                    <pic:cNvPr id="0" name="Image 28" descr="C:\Users\Ariane\Documents\JOB\RE_ORIENTATION_PROF_2011-2012\ERE_2011\TWILIGHT\EXPO_OCT_ET_DOSSIER_PRESSE_max_mi_sept\expo octobre\FID est Ouest\Steaven David\Percocet.jpg"/>
                    <pic:cNvPicPr/>
                  </pic:nvPicPr>
                  <pic:blipFill>
                    <a:blip r:embed="rId39"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1939290" cy="2626995"/>
                    </a:xfrm>
                    <a:prstGeom prst="rect">
                      <a:avLst/>
                    </a:prstGeom>
                    <a:noFill/>
                    <a:ln>
                      <a:noFill/>
                    </a:ln>
                  </pic:spPr>
                </pic:pic>
              </a:graphicData>
            </a:graphic>
          </wp:anchor>
        </w:drawing>
      </w:r>
    </w:p>
    <w:p w:rsidR="00115968" w:rsidRPr="008438AE" w:rsidRDefault="00DB7E76" w:rsidP="008438AE">
      <w:pPr>
        <w:jc w:val="both"/>
        <w:rPr>
          <w:rFonts w:ascii="Century Gothic" w:hAnsi="Century Gothic"/>
          <w:b/>
          <w:sz w:val="28"/>
          <w:szCs w:val="28"/>
          <w:lang w:val="en-US"/>
        </w:rPr>
      </w:pPr>
      <w:r w:rsidRPr="00CE28F9">
        <w:rPr>
          <w:rFonts w:ascii="Century Gothic" w:hAnsi="Century Gothic"/>
          <w:sz w:val="24"/>
          <w:szCs w:val="24"/>
        </w:rPr>
        <w:t xml:space="preserve">Steaven </w:t>
      </w:r>
      <w:r>
        <w:rPr>
          <w:rFonts w:ascii="Century Gothic" w:hAnsi="Century Gothic"/>
          <w:sz w:val="24"/>
          <w:szCs w:val="24"/>
        </w:rPr>
        <w:t xml:space="preserve">s’est intéressé à l’influence et au rôle des médias de masse dans notre société. </w:t>
      </w:r>
      <w:r w:rsidR="00E87918">
        <w:rPr>
          <w:rFonts w:ascii="Century Gothic" w:hAnsi="Century Gothic"/>
          <w:sz w:val="24"/>
          <w:szCs w:val="24"/>
        </w:rPr>
        <w:t xml:space="preserve"> </w:t>
      </w:r>
      <w:r>
        <w:rPr>
          <w:rFonts w:ascii="Century Gothic" w:hAnsi="Century Gothic"/>
          <w:sz w:val="24"/>
          <w:szCs w:val="24"/>
        </w:rPr>
        <w:t>Il constate que la société actuelle, s’attache davantage aux apparences au lieu de s’interroger sur les images qui lui sont servies.</w:t>
      </w:r>
      <w:r w:rsidR="008438AE">
        <w:rPr>
          <w:rFonts w:ascii="Century Gothic" w:hAnsi="Century Gothic"/>
          <w:b/>
          <w:sz w:val="28"/>
          <w:szCs w:val="28"/>
          <w:lang w:val="en-US"/>
        </w:rPr>
        <w:t xml:space="preserve">   </w:t>
      </w:r>
      <w:r w:rsidR="00115968" w:rsidRPr="00F74B6C">
        <w:rPr>
          <w:sz w:val="24"/>
          <w:szCs w:val="24"/>
        </w:rPr>
        <w:t xml:space="preserve">Il s’ensuit selon lui une </w:t>
      </w:r>
      <w:r w:rsidR="00115968" w:rsidRPr="008438AE">
        <w:rPr>
          <w:i/>
          <w:sz w:val="24"/>
          <w:szCs w:val="24"/>
        </w:rPr>
        <w:t>« esthétisation de la vie quotidienne ».</w:t>
      </w:r>
      <w:r w:rsidR="00115968" w:rsidRPr="00F74B6C">
        <w:rPr>
          <w:sz w:val="24"/>
          <w:szCs w:val="24"/>
        </w:rPr>
        <w:t xml:space="preserve"> Partant, il relève l</w:t>
      </w:r>
      <w:r w:rsidR="00115968" w:rsidRPr="00F74B6C">
        <w:rPr>
          <w:rFonts w:eastAsia="Times New Roman" w:cs="Times New Roman"/>
          <w:sz w:val="24"/>
          <w:szCs w:val="24"/>
          <w:lang w:val="fr-FR" w:eastAsia="fr-BE"/>
        </w:rPr>
        <w:t xml:space="preserve">a culture de la célébrité comme </w:t>
      </w:r>
    </w:p>
    <w:p w:rsidR="00E87918" w:rsidRDefault="00C80640" w:rsidP="001300F3">
      <w:pPr>
        <w:ind w:left="708"/>
        <w:jc w:val="both"/>
        <w:rPr>
          <w:rFonts w:eastAsia="Times New Roman" w:cs="Times New Roman"/>
          <w:i/>
          <w:sz w:val="24"/>
          <w:szCs w:val="24"/>
          <w:lang w:val="fr-FR" w:eastAsia="fr-BE"/>
        </w:rPr>
      </w:pPr>
      <w:r w:rsidRPr="008438AE">
        <w:rPr>
          <w:rFonts w:eastAsia="Times New Roman" w:cs="Times New Roman"/>
          <w:i/>
          <w:sz w:val="24"/>
          <w:szCs w:val="24"/>
          <w:lang w:val="fr-FR" w:eastAsia="fr-BE"/>
        </w:rPr>
        <w:t>« </w:t>
      </w:r>
      <w:r w:rsidR="00115968" w:rsidRPr="008438AE">
        <w:rPr>
          <w:rFonts w:eastAsia="Times New Roman" w:cs="Times New Roman"/>
          <w:i/>
          <w:sz w:val="24"/>
          <w:szCs w:val="24"/>
          <w:lang w:val="fr-FR" w:eastAsia="fr-BE"/>
        </w:rPr>
        <w:t>[…] l'un des mécanismes les plus importants pour mobiliser la volonté abstraite, elle incarne le désir dans un objet animé et crée donc un niveau plus élevé d'attachement que dans les produits inanimés</w:t>
      </w:r>
      <w:r w:rsidRPr="008438AE">
        <w:rPr>
          <w:rFonts w:eastAsia="Times New Roman" w:cs="Times New Roman"/>
          <w:i/>
          <w:sz w:val="24"/>
          <w:szCs w:val="24"/>
          <w:lang w:val="fr-FR" w:eastAsia="fr-BE"/>
        </w:rPr>
        <w:t>. »</w:t>
      </w:r>
      <w:r w:rsidR="00115968" w:rsidRPr="008438AE">
        <w:rPr>
          <w:rFonts w:eastAsia="Times New Roman" w:cs="Times New Roman"/>
          <w:i/>
          <w:sz w:val="24"/>
          <w:szCs w:val="24"/>
          <w:lang w:val="fr-FR" w:eastAsia="fr-BE"/>
        </w:rPr>
        <w:t xml:space="preserve"> </w:t>
      </w:r>
      <w:r w:rsidR="00115968" w:rsidRPr="008438AE">
        <w:rPr>
          <w:rStyle w:val="Marquenotebasdepage"/>
          <w:rFonts w:eastAsia="Times New Roman" w:cs="Times New Roman"/>
          <w:i/>
          <w:sz w:val="24"/>
          <w:szCs w:val="24"/>
          <w:lang w:val="fr-FR" w:eastAsia="fr-BE"/>
        </w:rPr>
        <w:footnoteReference w:id="2"/>
      </w:r>
    </w:p>
    <w:p w:rsidR="00115968" w:rsidRPr="008438AE" w:rsidRDefault="00E87918" w:rsidP="001300F3">
      <w:pPr>
        <w:ind w:left="708"/>
        <w:jc w:val="both"/>
        <w:rPr>
          <w:rFonts w:eastAsia="Times New Roman" w:cs="Times New Roman"/>
          <w:i/>
          <w:sz w:val="24"/>
          <w:szCs w:val="24"/>
          <w:lang w:val="fr-FR" w:eastAsia="fr-BE"/>
        </w:rPr>
      </w:pPr>
      <w:r>
        <w:rPr>
          <w:rFonts w:eastAsia="Times New Roman" w:cs="Times New Roman"/>
          <w:i/>
          <w:noProof/>
          <w:sz w:val="24"/>
          <w:szCs w:val="24"/>
          <w:lang w:val="fr-FR" w:eastAsia="fr-FR"/>
        </w:rPr>
        <w:drawing>
          <wp:anchor distT="0" distB="0" distL="114300" distR="114300" simplePos="0" relativeHeight="251711488" behindDoc="0" locked="0" layoutInCell="1" allowOverlap="1">
            <wp:simplePos x="0" y="0"/>
            <wp:positionH relativeFrom="margin">
              <wp:posOffset>2857500</wp:posOffset>
            </wp:positionH>
            <wp:positionV relativeFrom="margin">
              <wp:posOffset>5257800</wp:posOffset>
            </wp:positionV>
            <wp:extent cx="3327400" cy="2209800"/>
            <wp:effectExtent l="25400" t="0" r="0" b="0"/>
            <wp:wrapTight wrapText="bothSides">
              <wp:wrapPolygon edited="0">
                <wp:start x="-165" y="0"/>
                <wp:lineTo x="-165" y="21352"/>
                <wp:lineTo x="21600" y="21352"/>
                <wp:lineTo x="21600" y="0"/>
                <wp:lineTo x="-165" y="0"/>
              </wp:wrapPolygon>
            </wp:wrapTight>
            <wp:docPr id="33" name="" descr="C:\Users\Ariane\Documents\JOB\RE_ORIENTATION_PROF_2011-2012\ERE_2011\TWILIGHT\EXPO_OCT_ET_DOSSIER_PRESSE_max_mi_sept\expo octobre\FID est Ouest\Steaven David\Untitled 1 42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ane\Documents\JOB\RE_ORIENTATION_PROF_2011-2012\ERE_2011\TWILIGHT\EXPO_OCT_ET_DOSSIER_PRESSE_max_mi_sept\expo octobre\FID est Ouest\Steaven David\Untitled 1 42x65.png"/>
                    <pic:cNvPicPr>
                      <a:picLocks noChangeAspect="1" noChangeArrowheads="1"/>
                    </pic:cNvPicPr>
                  </pic:nvPicPr>
                  <pic:blipFill>
                    <a:blip r:embed="rId40"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3327400" cy="2209800"/>
                    </a:xfrm>
                    <a:prstGeom prst="rect">
                      <a:avLst/>
                    </a:prstGeom>
                    <a:noFill/>
                    <a:ln>
                      <a:noFill/>
                    </a:ln>
                  </pic:spPr>
                </pic:pic>
              </a:graphicData>
            </a:graphic>
          </wp:anchor>
        </w:drawing>
      </w:r>
    </w:p>
    <w:p w:rsidR="00115968" w:rsidRDefault="00115968" w:rsidP="001300F3">
      <w:pPr>
        <w:jc w:val="both"/>
        <w:rPr>
          <w:rFonts w:eastAsia="Times New Roman" w:cs="Times New Roman"/>
          <w:sz w:val="24"/>
          <w:szCs w:val="24"/>
          <w:lang w:val="fr-FR" w:eastAsia="fr-BE"/>
        </w:rPr>
      </w:pPr>
      <w:r w:rsidRPr="00F74B6C">
        <w:rPr>
          <w:rFonts w:eastAsia="Times New Roman" w:cs="Times New Roman"/>
          <w:sz w:val="24"/>
          <w:szCs w:val="24"/>
          <w:lang w:val="fr-FR" w:eastAsia="fr-BE"/>
        </w:rPr>
        <w:t xml:space="preserve">Effectivement, </w:t>
      </w:r>
      <w:r>
        <w:rPr>
          <w:rFonts w:eastAsia="Times New Roman" w:cs="Times New Roman"/>
          <w:sz w:val="24"/>
          <w:szCs w:val="24"/>
          <w:lang w:val="fr-FR" w:eastAsia="fr-BE"/>
        </w:rPr>
        <w:t>le flot</w:t>
      </w:r>
      <w:r w:rsidRPr="00F74B6C">
        <w:rPr>
          <w:rFonts w:eastAsia="Times New Roman" w:cs="Times New Roman"/>
          <w:sz w:val="24"/>
          <w:szCs w:val="24"/>
          <w:lang w:val="fr-FR" w:eastAsia="fr-BE"/>
        </w:rPr>
        <w:t xml:space="preserve"> d’images déversées au quotidien par les médias </w:t>
      </w:r>
      <w:r>
        <w:rPr>
          <w:rFonts w:eastAsia="Times New Roman" w:cs="Times New Roman"/>
          <w:sz w:val="24"/>
          <w:szCs w:val="24"/>
          <w:lang w:val="fr-FR" w:eastAsia="fr-BE"/>
        </w:rPr>
        <w:t xml:space="preserve">trouble la </w:t>
      </w:r>
      <w:r w:rsidRPr="00F74B6C">
        <w:rPr>
          <w:rFonts w:eastAsia="Times New Roman" w:cs="Times New Roman"/>
          <w:sz w:val="24"/>
          <w:szCs w:val="24"/>
          <w:lang w:val="fr-FR" w:eastAsia="fr-BE"/>
        </w:rPr>
        <w:t xml:space="preserve">frontière </w:t>
      </w:r>
      <w:r>
        <w:rPr>
          <w:rFonts w:eastAsia="Times New Roman" w:cs="Times New Roman"/>
          <w:sz w:val="24"/>
          <w:szCs w:val="24"/>
          <w:lang w:val="fr-FR" w:eastAsia="fr-BE"/>
        </w:rPr>
        <w:t>entre</w:t>
      </w:r>
      <w:r w:rsidRPr="00F74B6C">
        <w:rPr>
          <w:rFonts w:eastAsia="Times New Roman" w:cs="Times New Roman"/>
          <w:sz w:val="24"/>
          <w:szCs w:val="24"/>
          <w:lang w:val="fr-FR" w:eastAsia="fr-BE"/>
        </w:rPr>
        <w:t xml:space="preserve"> réalité et mise en scène.</w:t>
      </w:r>
    </w:p>
    <w:p w:rsidR="00115968" w:rsidRDefault="00115968" w:rsidP="008438AE">
      <w:pPr>
        <w:jc w:val="both"/>
        <w:rPr>
          <w:rFonts w:eastAsia="Times New Roman" w:cs="Times New Roman"/>
          <w:sz w:val="24"/>
          <w:szCs w:val="24"/>
          <w:lang w:val="fr-FR" w:eastAsia="fr-BE"/>
        </w:rPr>
      </w:pPr>
      <w:r>
        <w:rPr>
          <w:rFonts w:eastAsia="Times New Roman" w:cs="Times New Roman"/>
          <w:sz w:val="24"/>
          <w:szCs w:val="24"/>
          <w:lang w:val="fr-FR" w:eastAsia="fr-BE"/>
        </w:rPr>
        <w:t xml:space="preserve">Les dessins de Steaven proposent simultanément cette </w:t>
      </w:r>
      <w:r w:rsidRPr="008438AE">
        <w:rPr>
          <w:rFonts w:eastAsia="Times New Roman" w:cs="Times New Roman"/>
          <w:i/>
          <w:sz w:val="24"/>
          <w:szCs w:val="24"/>
          <w:lang w:val="fr-FR" w:eastAsia="fr-BE"/>
        </w:rPr>
        <w:t>« illusion »</w:t>
      </w:r>
      <w:r>
        <w:rPr>
          <w:rFonts w:eastAsia="Times New Roman" w:cs="Times New Roman"/>
          <w:sz w:val="24"/>
          <w:szCs w:val="24"/>
          <w:lang w:val="fr-FR" w:eastAsia="fr-BE"/>
        </w:rPr>
        <w:t xml:space="preserve"> et son démantèlement. Le détail touchant au quotidien révèle un autre pan de la réalité.</w:t>
      </w:r>
    </w:p>
    <w:p w:rsidR="00E87918" w:rsidRDefault="001E2174" w:rsidP="00E87918">
      <w:pPr>
        <w:pStyle w:val="Paragraphedeliste"/>
        <w:numPr>
          <w:ilvl w:val="0"/>
          <w:numId w:val="23"/>
        </w:numPr>
        <w:ind w:left="284" w:hanging="284"/>
        <w:rPr>
          <w:i/>
          <w:sz w:val="20"/>
          <w:szCs w:val="24"/>
        </w:rPr>
      </w:pPr>
      <w:r w:rsidRPr="00E87918">
        <w:rPr>
          <w:i/>
          <w:sz w:val="20"/>
          <w:szCs w:val="24"/>
        </w:rPr>
        <w:t>Boreux</w:t>
      </w:r>
    </w:p>
    <w:p w:rsidR="00E87918" w:rsidRDefault="00E87918" w:rsidP="00E87918">
      <w:pPr>
        <w:rPr>
          <w:i/>
          <w:sz w:val="20"/>
          <w:szCs w:val="24"/>
        </w:rPr>
      </w:pPr>
    </w:p>
    <w:p w:rsidR="00E87918" w:rsidRDefault="00E87918" w:rsidP="00E87918">
      <w:pPr>
        <w:rPr>
          <w:i/>
          <w:sz w:val="20"/>
          <w:szCs w:val="24"/>
        </w:rPr>
      </w:pPr>
    </w:p>
    <w:p w:rsidR="00280021" w:rsidRDefault="00280021" w:rsidP="00E87918">
      <w:pPr>
        <w:rPr>
          <w:i/>
          <w:sz w:val="20"/>
          <w:szCs w:val="24"/>
        </w:rPr>
      </w:pPr>
    </w:p>
    <w:p w:rsidR="00280021" w:rsidRDefault="00280021" w:rsidP="00E87918">
      <w:pPr>
        <w:rPr>
          <w:i/>
          <w:sz w:val="20"/>
          <w:szCs w:val="24"/>
        </w:rPr>
      </w:pPr>
    </w:p>
    <w:p w:rsidR="00E87918" w:rsidRDefault="003235C9" w:rsidP="00E87918">
      <w:pPr>
        <w:rPr>
          <w:rFonts w:ascii="Century Gothic" w:hAnsi="Century Gothic"/>
          <w:b/>
          <w:sz w:val="28"/>
          <w:szCs w:val="28"/>
        </w:rPr>
      </w:pPr>
      <w:r>
        <w:rPr>
          <w:rFonts w:ascii="Century Gothic" w:hAnsi="Century Gothic"/>
          <w:b/>
          <w:sz w:val="28"/>
          <w:szCs w:val="28"/>
        </w:rPr>
        <w:t>Nathalie Duiv</w:t>
      </w:r>
      <w:r w:rsidR="00E87918" w:rsidRPr="003D23F7">
        <w:rPr>
          <w:rFonts w:ascii="Century Gothic" w:hAnsi="Century Gothic"/>
          <w:b/>
          <w:sz w:val="28"/>
          <w:szCs w:val="28"/>
        </w:rPr>
        <w:t>envoorden</w:t>
      </w:r>
    </w:p>
    <w:p w:rsidR="00E87918" w:rsidRDefault="00E87918" w:rsidP="00E87918">
      <w:pPr>
        <w:jc w:val="both"/>
        <w:rPr>
          <w:rFonts w:ascii="Century Gothic" w:hAnsi="Century Gothic"/>
          <w:i/>
        </w:rPr>
      </w:pPr>
      <w:r w:rsidRPr="000B2A25">
        <w:rPr>
          <w:rFonts w:ascii="Century Gothic" w:hAnsi="Century Gothic"/>
          <w:i/>
        </w:rPr>
        <w:t>Nathalie est née à Leiden, en Hollande. Diplômée en 2011 de l’Ecole des Arts d’Utrecht (HKU</w:t>
      </w:r>
      <w:r>
        <w:rPr>
          <w:rFonts w:ascii="Century Gothic" w:hAnsi="Century Gothic"/>
          <w:i/>
        </w:rPr>
        <w:t> : Hoge School voor de Kunsten),e</w:t>
      </w:r>
      <w:r w:rsidRPr="000B2A25">
        <w:rPr>
          <w:rFonts w:ascii="Century Gothic" w:hAnsi="Century Gothic"/>
          <w:i/>
        </w:rPr>
        <w:t>l</w:t>
      </w:r>
      <w:r>
        <w:rPr>
          <w:rFonts w:ascii="Century Gothic" w:hAnsi="Century Gothic"/>
          <w:i/>
        </w:rPr>
        <w:t>le vit et travaille à Blaricum (</w:t>
      </w:r>
      <w:r w:rsidRPr="000B2A25">
        <w:rPr>
          <w:rFonts w:ascii="Century Gothic" w:hAnsi="Century Gothic"/>
          <w:i/>
        </w:rPr>
        <w:t>Hollande</w:t>
      </w:r>
      <w:r>
        <w:rPr>
          <w:rFonts w:ascii="Century Gothic" w:hAnsi="Century Gothic"/>
          <w:i/>
        </w:rPr>
        <w:t>)</w:t>
      </w:r>
      <w:r w:rsidRPr="000B2A25">
        <w:rPr>
          <w:rFonts w:ascii="Century Gothic" w:hAnsi="Century Gothic"/>
          <w:i/>
        </w:rPr>
        <w:t>.</w:t>
      </w:r>
    </w:p>
    <w:p w:rsidR="00E87918" w:rsidRPr="00E87918" w:rsidRDefault="00E87918" w:rsidP="00E87918">
      <w:pPr>
        <w:jc w:val="both"/>
        <w:rPr>
          <w:rFonts w:ascii="Century Gothic" w:hAnsi="Century Gothic"/>
          <w:i/>
        </w:rPr>
      </w:pPr>
      <w:r w:rsidRPr="00220AAF">
        <w:rPr>
          <w:rFonts w:ascii="Century Gothic" w:hAnsi="Century Gothic"/>
          <w:i/>
        </w:rPr>
        <w:t xml:space="preserve">Elle a été </w:t>
      </w:r>
      <w:r>
        <w:rPr>
          <w:rFonts w:ascii="Century Gothic" w:hAnsi="Century Gothic"/>
          <w:i/>
        </w:rPr>
        <w:t xml:space="preserve">nominée pour le </w:t>
      </w:r>
      <w:r w:rsidRPr="00220AAF">
        <w:rPr>
          <w:rFonts w:ascii="Century Gothic" w:hAnsi="Century Gothic"/>
          <w:i/>
        </w:rPr>
        <w:t>prix Jan Zumbrink  en 2011 et a remporté la Bourse d’étude « Dooyewaard » la même année.</w:t>
      </w:r>
      <w:r>
        <w:rPr>
          <w:rFonts w:ascii="Century Gothic" w:hAnsi="Century Gothic"/>
          <w:i/>
        </w:rPr>
        <w:t xml:space="preserve">  </w:t>
      </w:r>
      <w:r w:rsidRPr="000B2A25">
        <w:rPr>
          <w:rFonts w:ascii="Century Gothic" w:hAnsi="Century Gothic"/>
          <w:i/>
        </w:rPr>
        <w:t xml:space="preserve">Elle expose régulièrement en Hollande. </w:t>
      </w:r>
    </w:p>
    <w:p w:rsidR="00280021" w:rsidRDefault="00547D71" w:rsidP="00E87918">
      <w:pPr>
        <w:ind w:left="705"/>
        <w:jc w:val="right"/>
        <w:rPr>
          <w:rFonts w:ascii="Century Gothic" w:hAnsi="Century Gothic"/>
          <w:b/>
          <w:noProof/>
          <w:sz w:val="24"/>
          <w:szCs w:val="24"/>
          <w:u w:val="single"/>
          <w:lang w:val="fr-FR" w:eastAsia="fr-FR"/>
        </w:rPr>
      </w:pPr>
      <w:hyperlink r:id="rId41" w:history="1">
        <w:r w:rsidR="00280021" w:rsidRPr="00280021">
          <w:rPr>
            <w:rStyle w:val="Lienhypertexte"/>
            <w:rFonts w:ascii="Century Gothic" w:hAnsi="Century Gothic"/>
            <w:b/>
            <w:noProof/>
            <w:sz w:val="24"/>
            <w:szCs w:val="24"/>
            <w:lang w:val="fr-FR" w:eastAsia="fr-FR"/>
          </w:rPr>
          <w:softHyphen/>
          <w:t>www.nathalieduivenvoorden.com</w:t>
        </w:r>
      </w:hyperlink>
    </w:p>
    <w:p w:rsidR="00115968" w:rsidRDefault="00B2146E" w:rsidP="00E87918">
      <w:pPr>
        <w:ind w:left="705"/>
        <w:jc w:val="right"/>
        <w:rPr>
          <w:rFonts w:ascii="Century Gothic" w:hAnsi="Century Gothic"/>
          <w:sz w:val="24"/>
          <w:szCs w:val="24"/>
        </w:rPr>
      </w:pPr>
      <w:r>
        <w:rPr>
          <w:rFonts w:ascii="Century Gothic" w:hAnsi="Century Gothic"/>
          <w:noProof/>
          <w:sz w:val="24"/>
          <w:szCs w:val="24"/>
          <w:lang w:val="fr-FR" w:eastAsia="fr-FR"/>
        </w:rPr>
        <w:drawing>
          <wp:anchor distT="0" distB="0" distL="114300" distR="114300" simplePos="0" relativeHeight="251721728" behindDoc="0" locked="0" layoutInCell="1" allowOverlap="1">
            <wp:simplePos x="0" y="0"/>
            <wp:positionH relativeFrom="column">
              <wp:posOffset>0</wp:posOffset>
            </wp:positionH>
            <wp:positionV relativeFrom="paragraph">
              <wp:posOffset>313690</wp:posOffset>
            </wp:positionV>
            <wp:extent cx="2675255" cy="3267710"/>
            <wp:effectExtent l="25400" t="0" r="0" b="0"/>
            <wp:wrapTight wrapText="bothSides">
              <wp:wrapPolygon edited="0">
                <wp:start x="-205" y="0"/>
                <wp:lineTo x="-205" y="21491"/>
                <wp:lineTo x="21533" y="21491"/>
                <wp:lineTo x="21533" y="0"/>
                <wp:lineTo x="-205" y="0"/>
              </wp:wrapPolygon>
            </wp:wrapTight>
            <wp:docPr id="37" name="" descr="C:\Users\Ariane\Documents\JOB\RE_ORIENTATION_PROF_2011-2012\ERE_2011\TWILIGHT\EXPO_OCT_ET_DOSSIER_PRESSE_max_mi_sept\expo octobre\FID est Ouest\Nathalie Duivenvoorden\DSC0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ane\Documents\JOB\RE_ORIENTATION_PROF_2011-2012\ERE_2011\TWILIGHT\EXPO_OCT_ET_DOSSIER_PRESSE_max_mi_sept\expo octobre\FID est Ouest\Nathalie Duivenvoorden\DSC03213.JPG"/>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675255" cy="3267710"/>
                    </a:xfrm>
                    <a:prstGeom prst="rect">
                      <a:avLst/>
                    </a:prstGeom>
                    <a:noFill/>
                    <a:ln>
                      <a:noFill/>
                    </a:ln>
                  </pic:spPr>
                </pic:pic>
              </a:graphicData>
            </a:graphic>
          </wp:anchor>
        </w:drawing>
      </w:r>
    </w:p>
    <w:p w:rsidR="00C0564D" w:rsidRDefault="00C0564D" w:rsidP="00C0564D">
      <w:pPr>
        <w:jc w:val="both"/>
        <w:rPr>
          <w:rFonts w:ascii="Century Gothic" w:hAnsi="Century Gothic"/>
          <w:sz w:val="24"/>
          <w:szCs w:val="24"/>
        </w:rPr>
      </w:pPr>
      <w:r>
        <w:rPr>
          <w:rFonts w:ascii="Century Gothic" w:hAnsi="Century Gothic"/>
          <w:sz w:val="24"/>
          <w:szCs w:val="24"/>
        </w:rPr>
        <w:t xml:space="preserve">Chez Nathalie, la photo joue le rôle de marque page pour la mémoire. Par ses dessins, leur mise en scène dans le format, elle prolonge le ressenti de l’instant qu’on tente de saisir en vain par la photo. </w:t>
      </w:r>
    </w:p>
    <w:p w:rsidR="00C0564D" w:rsidRPr="00B2146E" w:rsidRDefault="00C80640" w:rsidP="00C0564D">
      <w:pPr>
        <w:spacing w:before="240" w:after="0"/>
        <w:ind w:left="708"/>
        <w:jc w:val="both"/>
        <w:rPr>
          <w:rFonts w:eastAsia="Times New Roman" w:cs="Times New Roman"/>
          <w:i/>
          <w:sz w:val="24"/>
          <w:szCs w:val="24"/>
          <w:lang w:val="fr-FR" w:eastAsia="fr-BE"/>
        </w:rPr>
      </w:pPr>
      <w:r w:rsidRPr="00B2146E">
        <w:rPr>
          <w:rFonts w:eastAsia="Times New Roman" w:cs="Times New Roman"/>
          <w:i/>
          <w:sz w:val="24"/>
          <w:szCs w:val="24"/>
          <w:lang w:val="fr-FR" w:eastAsia="fr-BE"/>
        </w:rPr>
        <w:t>« </w:t>
      </w:r>
      <w:r w:rsidR="00B63610" w:rsidRPr="00B2146E">
        <w:rPr>
          <w:rFonts w:eastAsia="Times New Roman" w:cs="Times New Roman"/>
          <w:i/>
          <w:sz w:val="24"/>
          <w:szCs w:val="24"/>
          <w:lang w:val="fr-FR" w:eastAsia="fr-BE"/>
        </w:rPr>
        <w:t>[…]</w:t>
      </w:r>
      <w:r w:rsidR="00B2146E">
        <w:rPr>
          <w:rFonts w:eastAsia="Times New Roman" w:cs="Times New Roman"/>
          <w:i/>
          <w:sz w:val="24"/>
          <w:szCs w:val="24"/>
          <w:lang w:val="fr-FR" w:eastAsia="fr-BE"/>
        </w:rPr>
        <w:t xml:space="preserve"> </w:t>
      </w:r>
      <w:r w:rsidR="00C0564D" w:rsidRPr="00B2146E">
        <w:rPr>
          <w:rFonts w:eastAsia="Times New Roman" w:cs="Times New Roman"/>
          <w:i/>
          <w:sz w:val="24"/>
          <w:szCs w:val="24"/>
          <w:lang w:val="fr-FR" w:eastAsia="fr-BE"/>
        </w:rPr>
        <w:t>comme si l'aspect romantique des temps passés essaie de faire face à l'ère du numérique.</w:t>
      </w:r>
      <w:r w:rsidRPr="00B2146E">
        <w:rPr>
          <w:rFonts w:eastAsia="Times New Roman" w:cs="Times New Roman"/>
          <w:i/>
          <w:sz w:val="24"/>
          <w:szCs w:val="24"/>
          <w:lang w:val="fr-FR" w:eastAsia="fr-BE"/>
        </w:rPr>
        <w:t xml:space="preserve"> » </w:t>
      </w:r>
      <w:r w:rsidR="00C0564D" w:rsidRPr="00B2146E">
        <w:rPr>
          <w:rStyle w:val="Marquenotebasdepage"/>
          <w:rFonts w:eastAsia="Times New Roman" w:cs="Times New Roman"/>
          <w:i/>
          <w:sz w:val="24"/>
          <w:szCs w:val="24"/>
          <w:lang w:val="fr-FR" w:eastAsia="fr-BE"/>
        </w:rPr>
        <w:footnoteReference w:id="3"/>
      </w:r>
    </w:p>
    <w:p w:rsidR="00C0564D" w:rsidRDefault="00C0564D" w:rsidP="00C0564D">
      <w:pPr>
        <w:spacing w:before="240" w:after="0"/>
        <w:ind w:firstLine="3"/>
        <w:jc w:val="both"/>
        <w:rPr>
          <w:rFonts w:ascii="Century Gothic" w:hAnsi="Century Gothic"/>
          <w:sz w:val="24"/>
          <w:szCs w:val="24"/>
        </w:rPr>
      </w:pPr>
      <w:r>
        <w:rPr>
          <w:rFonts w:ascii="Century Gothic" w:hAnsi="Century Gothic"/>
          <w:sz w:val="24"/>
          <w:szCs w:val="24"/>
        </w:rPr>
        <w:t xml:space="preserve">Elle veut également rester fidèle à la réalité dans toute son imperfection. </w:t>
      </w:r>
    </w:p>
    <w:p w:rsidR="00C0564D" w:rsidRDefault="00E87918" w:rsidP="00C0564D">
      <w:pPr>
        <w:jc w:val="both"/>
        <w:rPr>
          <w:rFonts w:ascii="Century Gothic" w:hAnsi="Century Gothic"/>
          <w:sz w:val="24"/>
          <w:szCs w:val="24"/>
        </w:rPr>
      </w:pPr>
      <w:r>
        <w:rPr>
          <w:rFonts w:ascii="Century Gothic" w:hAnsi="Century Gothic"/>
          <w:noProof/>
          <w:sz w:val="24"/>
          <w:szCs w:val="24"/>
          <w:lang w:val="fr-FR" w:eastAsia="fr-FR"/>
        </w:rPr>
        <w:drawing>
          <wp:anchor distT="0" distB="0" distL="114300" distR="114300" simplePos="0" relativeHeight="251701248" behindDoc="0" locked="0" layoutInCell="1" allowOverlap="1">
            <wp:simplePos x="0" y="0"/>
            <wp:positionH relativeFrom="margin">
              <wp:posOffset>3314700</wp:posOffset>
            </wp:positionH>
            <wp:positionV relativeFrom="margin">
              <wp:posOffset>5829300</wp:posOffset>
            </wp:positionV>
            <wp:extent cx="2840355" cy="2125980"/>
            <wp:effectExtent l="25400" t="0" r="4445" b="0"/>
            <wp:wrapTight wrapText="bothSides">
              <wp:wrapPolygon edited="0">
                <wp:start x="-193" y="0"/>
                <wp:lineTo x="-193" y="21419"/>
                <wp:lineTo x="21634" y="21419"/>
                <wp:lineTo x="21634" y="0"/>
                <wp:lineTo x="-193" y="0"/>
              </wp:wrapPolygon>
            </wp:wrapTight>
            <wp:docPr id="29" name="" descr="C:\Users\Ariane\Documents\JOB\RE_ORIENTATION_PROF_2011-2012\ERE_2011\TWILIGHT\EXPO_OCT_ET_DOSSIER_PRESSE_max_mi_sept\expo octobre\FID est Ouest\Nathalie Duivenvoorden\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iane\Documents\JOB\RE_ORIENTATION_PROF_2011-2012\ERE_2011\TWILIGHT\EXPO_OCT_ET_DOSSIER_PRESSE_max_mi_sept\expo octobre\FID est Ouest\Nathalie Duivenvoorden\68.JPG"/>
                    <pic:cNvPicPr>
                      <a:picLocks noChangeAspect="1" noChangeArrowheads="1"/>
                    </pic:cNvPicPr>
                  </pic:nvPicPr>
                  <pic:blipFill>
                    <a:blip r:embed="rId43"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840355" cy="2125980"/>
                    </a:xfrm>
                    <a:prstGeom prst="rect">
                      <a:avLst/>
                    </a:prstGeom>
                    <a:noFill/>
                    <a:ln>
                      <a:noFill/>
                    </a:ln>
                  </pic:spPr>
                </pic:pic>
              </a:graphicData>
            </a:graphic>
          </wp:anchor>
        </w:drawing>
      </w:r>
      <w:r w:rsidR="00C0564D">
        <w:rPr>
          <w:rFonts w:ascii="Century Gothic" w:hAnsi="Century Gothic"/>
          <w:sz w:val="24"/>
          <w:szCs w:val="24"/>
        </w:rPr>
        <w:t>On assiste à une nature où la vie sociale s’est développée. En dépit des architectures, d’un chemin tracé, … on hésite à déterminer qui</w:t>
      </w:r>
      <w:r w:rsidR="00B2146E">
        <w:rPr>
          <w:rFonts w:ascii="Century Gothic" w:hAnsi="Century Gothic"/>
          <w:sz w:val="24"/>
          <w:szCs w:val="24"/>
        </w:rPr>
        <w:t>,</w:t>
      </w:r>
      <w:r w:rsidR="00C0564D">
        <w:rPr>
          <w:rFonts w:ascii="Century Gothic" w:hAnsi="Century Gothic"/>
          <w:sz w:val="24"/>
          <w:szCs w:val="24"/>
        </w:rPr>
        <w:t xml:space="preserve"> de la nature ou de la civilisation</w:t>
      </w:r>
      <w:r w:rsidR="00B2146E">
        <w:rPr>
          <w:rFonts w:ascii="Century Gothic" w:hAnsi="Century Gothic"/>
          <w:sz w:val="24"/>
          <w:szCs w:val="24"/>
        </w:rPr>
        <w:t>,</w:t>
      </w:r>
      <w:r w:rsidR="00C0564D">
        <w:rPr>
          <w:rFonts w:ascii="Century Gothic" w:hAnsi="Century Gothic"/>
          <w:sz w:val="24"/>
          <w:szCs w:val="24"/>
        </w:rPr>
        <w:t xml:space="preserve"> prend le dessus. Cependant, seules, ces structures se défont de leur rôle purement fonctionnel.</w:t>
      </w:r>
    </w:p>
    <w:p w:rsidR="00B2146E" w:rsidRDefault="00C0564D" w:rsidP="00B2146E">
      <w:pPr>
        <w:jc w:val="both"/>
        <w:rPr>
          <w:rFonts w:ascii="Century Gothic" w:hAnsi="Century Gothic"/>
          <w:i/>
          <w:sz w:val="24"/>
          <w:szCs w:val="24"/>
        </w:rPr>
      </w:pPr>
      <w:r>
        <w:rPr>
          <w:rFonts w:ascii="Century Gothic" w:hAnsi="Century Gothic"/>
          <w:sz w:val="24"/>
          <w:szCs w:val="24"/>
        </w:rPr>
        <w:t>Notre point de vue se situe hors cadre et embras</w:t>
      </w:r>
      <w:r w:rsidR="00B2146E">
        <w:rPr>
          <w:rFonts w:ascii="Century Gothic" w:hAnsi="Century Gothic"/>
          <w:sz w:val="24"/>
          <w:szCs w:val="24"/>
        </w:rPr>
        <w:t>s</w:t>
      </w:r>
      <w:r>
        <w:rPr>
          <w:rFonts w:ascii="Century Gothic" w:hAnsi="Century Gothic"/>
          <w:sz w:val="24"/>
          <w:szCs w:val="24"/>
        </w:rPr>
        <w:t xml:space="preserve">e une scène en évolution constante. </w:t>
      </w:r>
      <w:r w:rsidR="00B2146E">
        <w:rPr>
          <w:rFonts w:ascii="Century Gothic" w:hAnsi="Century Gothic"/>
          <w:sz w:val="24"/>
          <w:szCs w:val="24"/>
        </w:rPr>
        <w:t xml:space="preserve"> </w:t>
      </w:r>
      <w:r>
        <w:rPr>
          <w:rFonts w:ascii="Century Gothic" w:hAnsi="Century Gothic"/>
          <w:sz w:val="24"/>
          <w:szCs w:val="24"/>
        </w:rPr>
        <w:t xml:space="preserve">On se retrouve face à des lieux auxquels on pourrait s’attacher par la solitude et l’humanité qu’ils dégagent. Au-delà du </w:t>
      </w:r>
      <w:r w:rsidRPr="000B2A25">
        <w:rPr>
          <w:rFonts w:ascii="Century Gothic" w:hAnsi="Century Gothic"/>
          <w:sz w:val="24"/>
          <w:szCs w:val="24"/>
        </w:rPr>
        <w:t>désordre apparent</w:t>
      </w:r>
      <w:r>
        <w:rPr>
          <w:rFonts w:ascii="Century Gothic" w:hAnsi="Century Gothic"/>
          <w:sz w:val="24"/>
          <w:szCs w:val="24"/>
        </w:rPr>
        <w:t>, ils témoignent de l’interacti</w:t>
      </w:r>
      <w:r w:rsidR="00B2146E">
        <w:rPr>
          <w:rFonts w:ascii="Century Gothic" w:hAnsi="Century Gothic"/>
          <w:sz w:val="24"/>
          <w:szCs w:val="24"/>
        </w:rPr>
        <w:t>on</w:t>
      </w:r>
      <w:r>
        <w:rPr>
          <w:rFonts w:ascii="Century Gothic" w:hAnsi="Century Gothic"/>
          <w:sz w:val="24"/>
          <w:szCs w:val="24"/>
        </w:rPr>
        <w:t xml:space="preserve"> de l’être humain et </w:t>
      </w:r>
      <w:r w:rsidR="00B2146E">
        <w:rPr>
          <w:rFonts w:ascii="Century Gothic" w:hAnsi="Century Gothic"/>
          <w:sz w:val="24"/>
          <w:szCs w:val="24"/>
        </w:rPr>
        <w:t xml:space="preserve">de </w:t>
      </w:r>
      <w:r>
        <w:rPr>
          <w:rFonts w:ascii="Century Gothic" w:hAnsi="Century Gothic"/>
          <w:sz w:val="24"/>
          <w:szCs w:val="24"/>
        </w:rPr>
        <w:t>son environnement.</w:t>
      </w:r>
      <w:r w:rsidR="00B2146E" w:rsidRPr="0058736B">
        <w:rPr>
          <w:rFonts w:ascii="Century Gothic" w:hAnsi="Century Gothic"/>
          <w:i/>
          <w:sz w:val="24"/>
          <w:szCs w:val="24"/>
        </w:rPr>
        <w:t xml:space="preserve"> </w:t>
      </w:r>
    </w:p>
    <w:p w:rsidR="00B2146E" w:rsidRPr="00B2146E" w:rsidRDefault="00B2146E" w:rsidP="00B2146E">
      <w:pPr>
        <w:jc w:val="both"/>
        <w:rPr>
          <w:rFonts w:ascii="Century Gothic" w:hAnsi="Century Gothic"/>
          <w:sz w:val="20"/>
          <w:szCs w:val="24"/>
        </w:rPr>
      </w:pPr>
      <w:r w:rsidRPr="00B2146E">
        <w:rPr>
          <w:rFonts w:ascii="Century Gothic" w:hAnsi="Century Gothic"/>
          <w:sz w:val="20"/>
          <w:szCs w:val="24"/>
        </w:rPr>
        <w:t>A. Boreux</w:t>
      </w:r>
    </w:p>
    <w:p w:rsidR="00B2146E" w:rsidRDefault="00B2146E" w:rsidP="00B2146E">
      <w:pPr>
        <w:jc w:val="both"/>
        <w:rPr>
          <w:rFonts w:ascii="Century Gothic" w:hAnsi="Century Gothic"/>
          <w:i/>
          <w:sz w:val="24"/>
          <w:szCs w:val="24"/>
        </w:rPr>
      </w:pPr>
    </w:p>
    <w:p w:rsidR="00B2146E" w:rsidRDefault="00B2146E" w:rsidP="00B2146E">
      <w:pPr>
        <w:jc w:val="both"/>
        <w:rPr>
          <w:rFonts w:ascii="Century Gothic" w:hAnsi="Century Gothic"/>
          <w:i/>
          <w:sz w:val="24"/>
          <w:szCs w:val="24"/>
        </w:rPr>
      </w:pPr>
    </w:p>
    <w:p w:rsidR="00B2146E" w:rsidRDefault="00B2146E" w:rsidP="00B2146E">
      <w:pPr>
        <w:jc w:val="both"/>
        <w:rPr>
          <w:rFonts w:ascii="Century Gothic" w:hAnsi="Century Gothic"/>
          <w:i/>
          <w:sz w:val="24"/>
          <w:szCs w:val="24"/>
        </w:rPr>
      </w:pPr>
    </w:p>
    <w:p w:rsidR="009D6A95" w:rsidRDefault="009D6A95" w:rsidP="009D6A95">
      <w:pPr>
        <w:rPr>
          <w:rFonts w:ascii="Century Gothic" w:hAnsi="Century Gothic"/>
          <w:b/>
          <w:sz w:val="28"/>
          <w:szCs w:val="28"/>
        </w:rPr>
      </w:pPr>
      <w:r w:rsidRPr="00062557">
        <w:rPr>
          <w:rFonts w:ascii="Century Gothic" w:hAnsi="Century Gothic"/>
          <w:b/>
          <w:sz w:val="28"/>
          <w:szCs w:val="28"/>
        </w:rPr>
        <w:t>Marlène Huissoud</w:t>
      </w:r>
    </w:p>
    <w:p w:rsidR="009D6A95" w:rsidRPr="009D6A95" w:rsidRDefault="009D6A95" w:rsidP="009D6A95">
      <w:pPr>
        <w:jc w:val="both"/>
        <w:rPr>
          <w:rStyle w:val="st"/>
        </w:rPr>
      </w:pPr>
      <w:r w:rsidRPr="009D6A95">
        <w:rPr>
          <w:i/>
        </w:rPr>
        <w:t xml:space="preserve">Marlène est une artiste et designer textile française. Une fois diplômée en 2011 de l’Ecole Nationale Supérieure des Beaux-Arts de Lyon, elle poursuit ses études au </w:t>
      </w:r>
      <w:r w:rsidRPr="009D6A95">
        <w:rPr>
          <w:rStyle w:val="Accentuation"/>
          <w:rFonts w:ascii="Century Gothic" w:hAnsi="Century Gothic"/>
          <w:i w:val="0"/>
        </w:rPr>
        <w:t>Central Saint Martins</w:t>
      </w:r>
      <w:r w:rsidRPr="009D6A95">
        <w:rPr>
          <w:rStyle w:val="st"/>
          <w:rFonts w:ascii="Century Gothic" w:hAnsi="Century Gothic"/>
          <w:i/>
        </w:rPr>
        <w:t xml:space="preserve"> College of Art and Design de Londres.</w:t>
      </w:r>
    </w:p>
    <w:p w:rsidR="009D6A95" w:rsidRPr="009D6A95" w:rsidRDefault="009D6A95" w:rsidP="009D6A95">
      <w:pPr>
        <w:jc w:val="both"/>
        <w:rPr>
          <w:rFonts w:ascii="Century Gothic" w:hAnsi="Century Gothic"/>
          <w:b/>
          <w:i/>
          <w:sz w:val="28"/>
          <w:szCs w:val="28"/>
        </w:rPr>
      </w:pPr>
      <w:r w:rsidRPr="009D6A95">
        <w:rPr>
          <w:rStyle w:val="st"/>
          <w:rFonts w:ascii="Century Gothic" w:hAnsi="Century Gothic"/>
          <w:i/>
        </w:rPr>
        <w:t xml:space="preserve">Elle a exposé à Genève en 2009, puis à Lyon en 2010 et 2011. Parallèlement, elle a effectué des stages à Berlin, Genève, Montréal. </w:t>
      </w:r>
      <w:r>
        <w:rPr>
          <w:rStyle w:val="st"/>
          <w:rFonts w:ascii="Century Gothic" w:hAnsi="Century Gothic"/>
          <w:i/>
        </w:rPr>
        <w:t xml:space="preserve"> </w:t>
      </w:r>
      <w:r w:rsidRPr="009D6A95">
        <w:rPr>
          <w:rStyle w:val="st"/>
          <w:rFonts w:ascii="Century Gothic" w:hAnsi="Century Gothic"/>
          <w:i/>
        </w:rPr>
        <w:t>Entre autres expériences, elle a travaillé comme costumière décoratrice et accessoiriste au Grand Théâtre de Genève en 2010 et 2011. Elle crée alors la marque Serendpt (carrés de soie d’impression lyonnaise). Ce nom vient de  « serendipity » qui signifie « accident heureux »  et figure l’importance que l’artiste attribue au processus de travail.</w:t>
      </w:r>
    </w:p>
    <w:p w:rsidR="00B2146E" w:rsidRDefault="00547D71" w:rsidP="009D6A95">
      <w:pPr>
        <w:jc w:val="right"/>
        <w:rPr>
          <w:rFonts w:ascii="Century Gothic" w:hAnsi="Century Gothic"/>
          <w:i/>
          <w:sz w:val="24"/>
          <w:szCs w:val="24"/>
        </w:rPr>
      </w:pPr>
      <w:hyperlink r:id="rId44" w:history="1">
        <w:r w:rsidR="009D6A95" w:rsidRPr="009D6A95">
          <w:rPr>
            <w:rStyle w:val="Lienhypertexte"/>
          </w:rPr>
          <w:t>www.marlene-huissoud.com</w:t>
        </w:r>
      </w:hyperlink>
    </w:p>
    <w:p w:rsidR="00C0564D" w:rsidRPr="0058736B" w:rsidRDefault="00C0564D" w:rsidP="00B2146E">
      <w:pPr>
        <w:jc w:val="both"/>
        <w:rPr>
          <w:rFonts w:ascii="Century Gothic" w:hAnsi="Century Gothic"/>
          <w:i/>
          <w:sz w:val="24"/>
          <w:szCs w:val="24"/>
        </w:rPr>
      </w:pPr>
    </w:p>
    <w:p w:rsidR="00C0564D" w:rsidRDefault="002E4A1D" w:rsidP="009D6A95">
      <w:pPr>
        <w:jc w:val="both"/>
        <w:rPr>
          <w:rFonts w:ascii="Century Gothic" w:hAnsi="Century Gothic"/>
          <w:sz w:val="24"/>
          <w:szCs w:val="24"/>
        </w:rPr>
      </w:pPr>
      <w:r>
        <w:rPr>
          <w:rFonts w:ascii="Century Gothic" w:hAnsi="Century Gothic"/>
          <w:noProof/>
          <w:sz w:val="24"/>
          <w:szCs w:val="24"/>
          <w:lang w:val="fr-FR" w:eastAsia="fr-FR"/>
        </w:rPr>
        <w:drawing>
          <wp:anchor distT="0" distB="0" distL="114300" distR="114300" simplePos="0" relativeHeight="251704320" behindDoc="0" locked="0" layoutInCell="1" allowOverlap="1">
            <wp:simplePos x="0" y="0"/>
            <wp:positionH relativeFrom="margin">
              <wp:posOffset>3810</wp:posOffset>
            </wp:positionH>
            <wp:positionV relativeFrom="margin">
              <wp:posOffset>3083560</wp:posOffset>
            </wp:positionV>
            <wp:extent cx="2649220" cy="3774440"/>
            <wp:effectExtent l="25400" t="0" r="0" b="0"/>
            <wp:wrapTight wrapText="bothSides">
              <wp:wrapPolygon edited="0">
                <wp:start x="-207" y="0"/>
                <wp:lineTo x="-207" y="21513"/>
                <wp:lineTo x="21538" y="21513"/>
                <wp:lineTo x="21538" y="0"/>
                <wp:lineTo x="-207" y="0"/>
              </wp:wrapPolygon>
            </wp:wrapTight>
            <wp:docPr id="19" name="" descr="C:\Users\Ariane\Documents\JOB\RE_ORIENTATION_PROF_2011-2012\ERE_2011\TWILIGHT\EXPO_OCT_ET_DOSSIER_PRESSE_max_mi_sept\expo octobre\FID est Ouest\Marlène Huissou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iane\Documents\JOB\RE_ORIENTATION_PROF_2011-2012\ERE_2011\TWILIGHT\EXPO_OCT_ET_DOSSIER_PRESSE_max_mi_sept\expo octobre\FID est Ouest\Marlène Huissoud\D5.jpg"/>
                    <pic:cNvPicPr>
                      <a:picLocks noChangeAspect="1" noChangeArrowheads="1"/>
                    </pic:cNvPicPr>
                  </pic:nvPicPr>
                  <pic:blipFill>
                    <a:blip r:embed="rId45">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649220" cy="3774440"/>
                    </a:xfrm>
                    <a:prstGeom prst="rect">
                      <a:avLst/>
                    </a:prstGeom>
                    <a:noFill/>
                    <a:ln>
                      <a:noFill/>
                    </a:ln>
                  </pic:spPr>
                </pic:pic>
              </a:graphicData>
            </a:graphic>
          </wp:anchor>
        </w:drawing>
      </w:r>
      <w:r w:rsidR="00C0564D">
        <w:rPr>
          <w:rFonts w:ascii="Century Gothic" w:hAnsi="Century Gothic"/>
          <w:sz w:val="24"/>
          <w:szCs w:val="24"/>
        </w:rPr>
        <w:t xml:space="preserve">Marlène mène ses recherches comme dans un laboratoire créatif. Le geste importe. Il véhicule </w:t>
      </w:r>
      <w:r w:rsidR="009D6A95">
        <w:rPr>
          <w:rFonts w:ascii="Century Gothic" w:hAnsi="Century Gothic"/>
          <w:sz w:val="24"/>
          <w:szCs w:val="24"/>
        </w:rPr>
        <w:t xml:space="preserve">les émotions via le support et </w:t>
      </w:r>
      <w:r w:rsidR="00C0564D">
        <w:rPr>
          <w:rFonts w:ascii="Century Gothic" w:hAnsi="Century Gothic"/>
          <w:sz w:val="24"/>
          <w:szCs w:val="24"/>
        </w:rPr>
        <w:t xml:space="preserve">témoigne de l’énergie quitte à la canaliser. </w:t>
      </w:r>
      <w:r w:rsidR="009D6A95">
        <w:rPr>
          <w:rFonts w:ascii="Century Gothic" w:hAnsi="Century Gothic"/>
          <w:sz w:val="24"/>
          <w:szCs w:val="24"/>
        </w:rPr>
        <w:t xml:space="preserve"> </w:t>
      </w:r>
      <w:r w:rsidR="00C0564D">
        <w:rPr>
          <w:rFonts w:ascii="Century Gothic" w:hAnsi="Century Gothic"/>
          <w:sz w:val="24"/>
          <w:szCs w:val="24"/>
        </w:rPr>
        <w:t xml:space="preserve">Son inspiration est multiple ; elle laisse les idées émerger ou utilise la technologie. Ce processus </w:t>
      </w:r>
      <w:r w:rsidR="009D6A95">
        <w:rPr>
          <w:rFonts w:ascii="Century Gothic" w:hAnsi="Century Gothic"/>
          <w:sz w:val="24"/>
          <w:szCs w:val="24"/>
        </w:rPr>
        <w:t xml:space="preserve">est </w:t>
      </w:r>
      <w:r w:rsidR="00C0564D">
        <w:rPr>
          <w:rFonts w:ascii="Century Gothic" w:hAnsi="Century Gothic"/>
          <w:sz w:val="24"/>
          <w:szCs w:val="24"/>
        </w:rPr>
        <w:t>nourricier et permet la spontanéité, le hasard,</w:t>
      </w:r>
      <w:r w:rsidR="00254CBA">
        <w:rPr>
          <w:rFonts w:ascii="Century Gothic" w:hAnsi="Century Gothic"/>
          <w:sz w:val="24"/>
          <w:szCs w:val="24"/>
        </w:rPr>
        <w:t xml:space="preserve"> </w:t>
      </w:r>
      <w:r w:rsidR="00C0564D">
        <w:rPr>
          <w:rFonts w:ascii="Century Gothic" w:hAnsi="Century Gothic"/>
          <w:sz w:val="24"/>
          <w:szCs w:val="24"/>
        </w:rPr>
        <w:t xml:space="preserve">,.. </w:t>
      </w:r>
    </w:p>
    <w:p w:rsidR="00C0564D" w:rsidRDefault="00C0564D" w:rsidP="009D6A95">
      <w:pPr>
        <w:jc w:val="both"/>
        <w:rPr>
          <w:rFonts w:ascii="Century Gothic" w:hAnsi="Century Gothic"/>
          <w:sz w:val="24"/>
          <w:szCs w:val="24"/>
        </w:rPr>
      </w:pPr>
      <w:r w:rsidRPr="0008091F">
        <w:rPr>
          <w:rFonts w:ascii="Century Gothic" w:hAnsi="Century Gothic"/>
          <w:sz w:val="24"/>
          <w:szCs w:val="24"/>
        </w:rPr>
        <w:t>Dans les dessins présentés, le support est saturé. On distingue une répétition de motifs sur  support A3.  Leurs contours irréguliers et leur  nombre donnent une impression de mouvance, de vibration.</w:t>
      </w:r>
      <w:r w:rsidRPr="0097684D">
        <w:rPr>
          <w:rFonts w:ascii="Century Gothic" w:hAnsi="Century Gothic"/>
          <w:sz w:val="24"/>
          <w:szCs w:val="24"/>
        </w:rPr>
        <w:t xml:space="preserve"> </w:t>
      </w:r>
    </w:p>
    <w:p w:rsidR="00C0564D" w:rsidRPr="00B57768" w:rsidRDefault="00C0564D" w:rsidP="009D6A95">
      <w:pPr>
        <w:jc w:val="both"/>
        <w:rPr>
          <w:rFonts w:ascii="Century Gothic" w:hAnsi="Century Gothic"/>
          <w:sz w:val="24"/>
          <w:szCs w:val="24"/>
        </w:rPr>
      </w:pPr>
      <w:r w:rsidRPr="00B57768">
        <w:rPr>
          <w:rFonts w:ascii="Century Gothic" w:hAnsi="Century Gothic"/>
          <w:sz w:val="24"/>
          <w:szCs w:val="24"/>
        </w:rPr>
        <w:t>Le geste guidant l’outil sur le papier</w:t>
      </w:r>
      <w:r>
        <w:rPr>
          <w:rFonts w:ascii="Century Gothic" w:hAnsi="Century Gothic"/>
          <w:sz w:val="24"/>
          <w:szCs w:val="24"/>
        </w:rPr>
        <w:t>,</w:t>
      </w:r>
      <w:r w:rsidRPr="00B57768">
        <w:rPr>
          <w:rFonts w:ascii="Century Gothic" w:hAnsi="Century Gothic"/>
          <w:sz w:val="24"/>
          <w:szCs w:val="24"/>
        </w:rPr>
        <w:t xml:space="preserve"> aucun motif </w:t>
      </w:r>
      <w:r>
        <w:rPr>
          <w:rFonts w:ascii="Century Gothic" w:hAnsi="Century Gothic"/>
          <w:sz w:val="24"/>
          <w:szCs w:val="24"/>
        </w:rPr>
        <w:t>n’est</w:t>
      </w:r>
      <w:r w:rsidRPr="00B57768">
        <w:rPr>
          <w:rFonts w:ascii="Century Gothic" w:hAnsi="Century Gothic"/>
          <w:sz w:val="24"/>
          <w:szCs w:val="24"/>
        </w:rPr>
        <w:t xml:space="preserve"> identique. En serait-il possible autrement?</w:t>
      </w:r>
    </w:p>
    <w:p w:rsidR="00C0564D" w:rsidRPr="009D6A95" w:rsidRDefault="008629BF" w:rsidP="008629BF">
      <w:pPr>
        <w:pStyle w:val="Paragraphedeliste"/>
        <w:numPr>
          <w:ilvl w:val="0"/>
          <w:numId w:val="22"/>
        </w:numPr>
        <w:jc w:val="right"/>
        <w:rPr>
          <w:rFonts w:ascii="Century Gothic" w:hAnsi="Century Gothic"/>
          <w:i/>
          <w:sz w:val="20"/>
          <w:szCs w:val="24"/>
        </w:rPr>
      </w:pPr>
      <w:r w:rsidRPr="009D6A95">
        <w:rPr>
          <w:rFonts w:ascii="Century Gothic" w:hAnsi="Century Gothic"/>
          <w:i/>
          <w:sz w:val="20"/>
          <w:szCs w:val="24"/>
        </w:rPr>
        <w:t>Boreux</w:t>
      </w:r>
    </w:p>
    <w:p w:rsidR="00C0564D" w:rsidRDefault="00C0564D" w:rsidP="00C0564D">
      <w:pPr>
        <w:rPr>
          <w:rFonts w:ascii="Century Gothic" w:hAnsi="Century Gothic"/>
          <w:sz w:val="24"/>
          <w:szCs w:val="24"/>
        </w:rPr>
      </w:pPr>
    </w:p>
    <w:p w:rsidR="00C0564D" w:rsidRDefault="00C0564D" w:rsidP="00C0564D">
      <w:pPr>
        <w:rPr>
          <w:rFonts w:ascii="Century Gothic" w:hAnsi="Century Gothic"/>
          <w:sz w:val="24"/>
          <w:szCs w:val="24"/>
        </w:rPr>
      </w:pPr>
    </w:p>
    <w:p w:rsidR="00C0564D" w:rsidRDefault="00C0564D" w:rsidP="00C0564D">
      <w:pPr>
        <w:rPr>
          <w:rFonts w:ascii="Century Gothic" w:hAnsi="Century Gothic"/>
          <w:sz w:val="24"/>
          <w:szCs w:val="24"/>
        </w:rPr>
      </w:pPr>
    </w:p>
    <w:p w:rsidR="009D6A95" w:rsidRDefault="009D6A95" w:rsidP="0079181E">
      <w:pPr>
        <w:jc w:val="both"/>
        <w:rPr>
          <w:rFonts w:ascii="Century Gothic" w:hAnsi="Century Gothic"/>
          <w:sz w:val="24"/>
          <w:szCs w:val="24"/>
        </w:rPr>
      </w:pPr>
    </w:p>
    <w:p w:rsidR="009D6A95" w:rsidRDefault="009D6A95" w:rsidP="0079181E">
      <w:pPr>
        <w:jc w:val="both"/>
        <w:rPr>
          <w:rFonts w:ascii="Century Gothic" w:hAnsi="Century Gothic"/>
          <w:sz w:val="24"/>
          <w:szCs w:val="24"/>
        </w:rPr>
      </w:pPr>
    </w:p>
    <w:p w:rsidR="009D6A95" w:rsidRDefault="009D6A95" w:rsidP="0079181E">
      <w:pPr>
        <w:jc w:val="both"/>
        <w:rPr>
          <w:rFonts w:ascii="Century Gothic" w:hAnsi="Century Gothic"/>
          <w:sz w:val="24"/>
          <w:szCs w:val="24"/>
        </w:rPr>
      </w:pPr>
    </w:p>
    <w:p w:rsidR="00280021" w:rsidRDefault="00280021" w:rsidP="00280021">
      <w:pPr>
        <w:rPr>
          <w:rFonts w:ascii="Century Gothic" w:eastAsia="Times New Roman" w:hAnsi="Century Gothic" w:cs="Times New Roman"/>
          <w:b/>
          <w:sz w:val="28"/>
          <w:szCs w:val="28"/>
          <w:lang w:eastAsia="fr-BE"/>
        </w:rPr>
      </w:pPr>
      <w:r>
        <w:rPr>
          <w:rFonts w:ascii="Century Gothic" w:eastAsia="Times New Roman" w:hAnsi="Century Gothic" w:cs="Times New Roman"/>
          <w:b/>
          <w:sz w:val="28"/>
          <w:szCs w:val="28"/>
          <w:lang w:eastAsia="fr-BE"/>
        </w:rPr>
        <w:t>Maess</w:t>
      </w:r>
    </w:p>
    <w:p w:rsidR="00E918D8" w:rsidRDefault="00280021" w:rsidP="00280021">
      <w:pPr>
        <w:jc w:val="both"/>
        <w:rPr>
          <w:i/>
        </w:rPr>
      </w:pPr>
      <w:r w:rsidRPr="00B54462">
        <w:rPr>
          <w:i/>
        </w:rPr>
        <w:t xml:space="preserve">Maess est née à Varsovie (Pologne) où elle vit et travaille actuellement. Elle passe son enfance au Botswana (Afrique australe), l’expérience de voyage la plus influente à ses yeux. </w:t>
      </w:r>
      <w:r>
        <w:rPr>
          <w:i/>
        </w:rPr>
        <w:t xml:space="preserve"> </w:t>
      </w:r>
      <w:r w:rsidRPr="00B54462">
        <w:rPr>
          <w:i/>
        </w:rPr>
        <w:t>Elle a ensuite vécu à Porto</w:t>
      </w:r>
      <w:r>
        <w:rPr>
          <w:i/>
        </w:rPr>
        <w:t xml:space="preserve"> (Portugal)</w:t>
      </w:r>
      <w:r w:rsidRPr="00B54462">
        <w:rPr>
          <w:i/>
        </w:rPr>
        <w:t xml:space="preserve"> et a effectué de brefs séjours à La Plata (Argentine) et à Lisbonne.</w:t>
      </w:r>
      <w:r w:rsidRPr="00B54462">
        <w:rPr>
          <w:i/>
          <w:noProof/>
        </w:rPr>
        <w:t xml:space="preserve"> </w:t>
      </w:r>
      <w:r>
        <w:rPr>
          <w:i/>
        </w:rPr>
        <w:t xml:space="preserve"> </w:t>
      </w:r>
    </w:p>
    <w:p w:rsidR="00280021" w:rsidRPr="00E918D8" w:rsidRDefault="00280021" w:rsidP="00E918D8">
      <w:pPr>
        <w:spacing w:line="240" w:lineRule="auto"/>
        <w:jc w:val="both"/>
        <w:rPr>
          <w:i/>
        </w:rPr>
      </w:pPr>
      <w:r w:rsidRPr="00B54462">
        <w:rPr>
          <w:i/>
        </w:rPr>
        <w:t>En 2007, elle obtient une maîtrise en design industriel à l’Académie des Beaux-arts de Varsovie.</w:t>
      </w:r>
      <w:r w:rsidR="00E918D8">
        <w:rPr>
          <w:i/>
        </w:rPr>
        <w:t xml:space="preserve">  </w:t>
      </w:r>
      <w:r w:rsidRPr="00776722">
        <w:rPr>
          <w:rFonts w:ascii="Century Gothic" w:hAnsi="Century Gothic"/>
          <w:i/>
        </w:rPr>
        <w:t xml:space="preserve">Récemment, ses œuvres ont été exposées à la Berlin Emerging Art Fair et à Volta Show à Bâle (2012). Elle a entre autres exposé au Centre d’Art Contemporain de Varsovie (2010), au musée Santa Cecilia à Rome (2010), à l’Able Gallery à Berlin (2009), à la Residencia Corazon à La Plata (2008), à </w:t>
      </w:r>
      <w:r w:rsidRPr="00776722">
        <w:rPr>
          <w:rStyle w:val="apple-style-span"/>
          <w:rFonts w:ascii="Century Gothic" w:hAnsi="Century Gothic"/>
          <w:i/>
        </w:rPr>
        <w:t xml:space="preserve">Plumba Contemporary Art Gallery à Porto </w:t>
      </w:r>
      <w:r w:rsidRPr="00776722">
        <w:rPr>
          <w:rFonts w:ascii="Century Gothic" w:hAnsi="Century Gothic"/>
          <w:i/>
        </w:rPr>
        <w:t>(2006).</w:t>
      </w:r>
    </w:p>
    <w:p w:rsidR="00280021" w:rsidRDefault="00547D71" w:rsidP="00E918D8">
      <w:pPr>
        <w:pStyle w:val="NormalWeb"/>
        <w:spacing w:after="0"/>
        <w:jc w:val="right"/>
        <w:rPr>
          <w:rFonts w:ascii="Century Gothic" w:hAnsi="Century Gothic"/>
          <w:b/>
        </w:rPr>
      </w:pPr>
      <w:hyperlink r:id="rId46" w:history="1">
        <w:r w:rsidR="00280021" w:rsidRPr="00280021">
          <w:rPr>
            <w:rStyle w:val="Lienhypertexte"/>
            <w:rFonts w:ascii="Century Gothic" w:hAnsi="Century Gothic"/>
            <w:b/>
          </w:rPr>
          <w:t>www.maess.eu</w:t>
        </w:r>
      </w:hyperlink>
    </w:p>
    <w:p w:rsidR="00837612" w:rsidRDefault="00280021" w:rsidP="00837612">
      <w:pPr>
        <w:pStyle w:val="NormalWeb"/>
        <w:spacing w:after="0" w:line="276" w:lineRule="auto"/>
        <w:jc w:val="both"/>
        <w:rPr>
          <w:rFonts w:ascii="Century Gothic" w:hAnsi="Century Gothic"/>
        </w:rPr>
      </w:pPr>
      <w:r>
        <w:rPr>
          <w:rFonts w:ascii="Century Gothic" w:hAnsi="Century Gothic"/>
          <w:noProof/>
          <w:lang w:val="fr-FR" w:eastAsia="fr-FR"/>
        </w:rPr>
        <w:drawing>
          <wp:anchor distT="0" distB="0" distL="114300" distR="114300" simplePos="0" relativeHeight="251723776" behindDoc="0" locked="0" layoutInCell="1" allowOverlap="1">
            <wp:simplePos x="0" y="0"/>
            <wp:positionH relativeFrom="margin">
              <wp:posOffset>3086100</wp:posOffset>
            </wp:positionH>
            <wp:positionV relativeFrom="margin">
              <wp:posOffset>2971800</wp:posOffset>
            </wp:positionV>
            <wp:extent cx="2921000" cy="2095500"/>
            <wp:effectExtent l="25400" t="0" r="0" b="0"/>
            <wp:wrapTight wrapText="bothSides">
              <wp:wrapPolygon edited="0">
                <wp:start x="-188" y="0"/>
                <wp:lineTo x="-188" y="21469"/>
                <wp:lineTo x="21600" y="21469"/>
                <wp:lineTo x="21600" y="0"/>
                <wp:lineTo x="-188" y="0"/>
              </wp:wrapPolygon>
            </wp:wrapTight>
            <wp:docPr id="38" name="" descr="C:\Users\Ariane\Documents\JOB\RE_ORIENTATION_PROF_2011-2012\ERE_2011\TWILIGHT\EXPO_OCT_ET_DOSSIER_PRESSE_max_mi_sept\expo octobre\FID est Ouest\La Maess\La-maess -F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ane\Documents\JOB\RE_ORIENTATION_PROF_2011-2012\ERE_2011\TWILIGHT\EXPO_OCT_ET_DOSSIER_PRESSE_max_mi_sept\expo octobre\FID est Ouest\La Maess\La-maess -FID.jpg"/>
                    <pic:cNvPicPr>
                      <a:picLocks noChangeAspect="1" noChangeArrowheads="1"/>
                    </pic:cNvPicPr>
                  </pic:nvPicPr>
                  <pic:blipFill>
                    <a:blip r:embed="rId47">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921000" cy="2095500"/>
                    </a:xfrm>
                    <a:prstGeom prst="rect">
                      <a:avLst/>
                    </a:prstGeom>
                    <a:noFill/>
                    <a:ln>
                      <a:noFill/>
                    </a:ln>
                  </pic:spPr>
                </pic:pic>
              </a:graphicData>
            </a:graphic>
          </wp:anchor>
        </w:drawing>
      </w:r>
      <w:r w:rsidR="00837612" w:rsidRPr="00E046D0">
        <w:rPr>
          <w:rFonts w:ascii="Century Gothic" w:hAnsi="Century Gothic"/>
        </w:rPr>
        <w:t>Des points dans l’espace reliés entre eux par des lignes. Il semble se former un</w:t>
      </w:r>
      <w:r w:rsidR="00837612">
        <w:rPr>
          <w:rFonts w:ascii="Century Gothic" w:hAnsi="Century Gothic"/>
        </w:rPr>
        <w:t>,</w:t>
      </w:r>
      <w:r w:rsidR="00837612" w:rsidRPr="00E046D0">
        <w:rPr>
          <w:rFonts w:ascii="Century Gothic" w:hAnsi="Century Gothic"/>
        </w:rPr>
        <w:t xml:space="preserve"> plusieurs ré</w:t>
      </w:r>
      <w:r w:rsidR="00837612">
        <w:rPr>
          <w:rFonts w:ascii="Century Gothic" w:hAnsi="Century Gothic"/>
        </w:rPr>
        <w:t>seaux ou sous-réseaux. L</w:t>
      </w:r>
      <w:r w:rsidR="00837612" w:rsidRPr="00E046D0">
        <w:rPr>
          <w:rFonts w:ascii="Century Gothic" w:hAnsi="Century Gothic"/>
        </w:rPr>
        <w:t>es points d’intersection sont p</w:t>
      </w:r>
      <w:r w:rsidR="00837612">
        <w:rPr>
          <w:rFonts w:ascii="Century Gothic" w:hAnsi="Century Gothic"/>
        </w:rPr>
        <w:t xml:space="preserve">lus ou moins gros. Parfois des formes, </w:t>
      </w:r>
      <w:r w:rsidR="00837612" w:rsidRPr="00E046D0">
        <w:rPr>
          <w:rFonts w:ascii="Century Gothic" w:hAnsi="Century Gothic"/>
        </w:rPr>
        <w:t>un mot ou une autre structure</w:t>
      </w:r>
      <w:r w:rsidR="00837612">
        <w:rPr>
          <w:rFonts w:ascii="Century Gothic" w:hAnsi="Century Gothic"/>
        </w:rPr>
        <w:t>,</w:t>
      </w:r>
      <w:r w:rsidR="00837612" w:rsidRPr="00E046D0">
        <w:rPr>
          <w:rFonts w:ascii="Century Gothic" w:hAnsi="Century Gothic"/>
        </w:rPr>
        <w:t xml:space="preserve"> imprimés </w:t>
      </w:r>
      <w:r w:rsidR="00837612">
        <w:rPr>
          <w:rFonts w:ascii="Century Gothic" w:hAnsi="Century Gothic"/>
        </w:rPr>
        <w:t xml:space="preserve">tantôt en positif tantôt </w:t>
      </w:r>
      <w:r w:rsidR="00837612" w:rsidRPr="00E046D0">
        <w:rPr>
          <w:rFonts w:ascii="Century Gothic" w:hAnsi="Century Gothic"/>
        </w:rPr>
        <w:t xml:space="preserve">en négatif </w:t>
      </w:r>
      <w:r w:rsidR="00837612">
        <w:rPr>
          <w:rFonts w:ascii="Century Gothic" w:hAnsi="Century Gothic"/>
        </w:rPr>
        <w:t xml:space="preserve">surviennent à certains </w:t>
      </w:r>
      <w:r w:rsidR="00837612" w:rsidRPr="0079133B">
        <w:rPr>
          <w:rFonts w:ascii="Century Gothic" w:hAnsi="Century Gothic"/>
        </w:rPr>
        <w:t xml:space="preserve">endroits et effacent une </w:t>
      </w:r>
      <w:r w:rsidR="00837612">
        <w:rPr>
          <w:rFonts w:ascii="Century Gothic" w:hAnsi="Century Gothic"/>
        </w:rPr>
        <w:t xml:space="preserve">autre </w:t>
      </w:r>
      <w:r w:rsidR="00837612" w:rsidRPr="0079133B">
        <w:rPr>
          <w:rFonts w:ascii="Century Gothic" w:hAnsi="Century Gothic"/>
        </w:rPr>
        <w:t xml:space="preserve">part de structure, coupe le réseau en plein. </w:t>
      </w:r>
      <w:r w:rsidR="00837612">
        <w:rPr>
          <w:rFonts w:ascii="Century Gothic" w:hAnsi="Century Gothic"/>
        </w:rPr>
        <w:t xml:space="preserve">La disposition des éléments n’est pas hasardeuse mais s’articulent le long d’axes ou autour de pôles. Cette architecture </w:t>
      </w:r>
      <w:r w:rsidR="00837612" w:rsidRPr="00E046D0">
        <w:rPr>
          <w:rFonts w:ascii="Century Gothic" w:hAnsi="Century Gothic"/>
        </w:rPr>
        <w:t>semble s’auto</w:t>
      </w:r>
      <w:r w:rsidR="00837612">
        <w:rPr>
          <w:rFonts w:ascii="Century Gothic" w:hAnsi="Century Gothic"/>
        </w:rPr>
        <w:t>-</w:t>
      </w:r>
      <w:r w:rsidR="00837612" w:rsidRPr="00E046D0">
        <w:rPr>
          <w:rFonts w:ascii="Century Gothic" w:hAnsi="Century Gothic"/>
        </w:rPr>
        <w:t>suffire et poursuivre s</w:t>
      </w:r>
      <w:r w:rsidR="00837612">
        <w:rPr>
          <w:rFonts w:ascii="Century Gothic" w:hAnsi="Century Gothic"/>
        </w:rPr>
        <w:t>a croissance quels que soient les obstacles</w:t>
      </w:r>
      <w:r w:rsidR="00837612" w:rsidRPr="00E046D0">
        <w:rPr>
          <w:rFonts w:ascii="Century Gothic" w:hAnsi="Century Gothic"/>
        </w:rPr>
        <w:t xml:space="preserve">.  </w:t>
      </w:r>
    </w:p>
    <w:p w:rsidR="00DF3A5A" w:rsidRDefault="00280021" w:rsidP="00E918D8">
      <w:pPr>
        <w:pStyle w:val="NormalWeb"/>
        <w:spacing w:after="0" w:line="276" w:lineRule="auto"/>
        <w:jc w:val="both"/>
        <w:rPr>
          <w:rFonts w:ascii="Century Gothic" w:hAnsi="Century Gothic"/>
        </w:rPr>
      </w:pPr>
      <w:r>
        <w:rPr>
          <w:rFonts w:ascii="Century Gothic" w:hAnsi="Century Gothic"/>
          <w:noProof/>
          <w:lang w:val="fr-FR" w:eastAsia="fr-FR"/>
        </w:rPr>
        <w:drawing>
          <wp:anchor distT="0" distB="0" distL="114300" distR="114300" simplePos="0" relativeHeight="251706368" behindDoc="0" locked="0" layoutInCell="1" allowOverlap="1">
            <wp:simplePos x="0" y="0"/>
            <wp:positionH relativeFrom="column">
              <wp:posOffset>-114300</wp:posOffset>
            </wp:positionH>
            <wp:positionV relativeFrom="paragraph">
              <wp:posOffset>289560</wp:posOffset>
            </wp:positionV>
            <wp:extent cx="2660015" cy="1902460"/>
            <wp:effectExtent l="25400" t="0" r="6985" b="0"/>
            <wp:wrapSquare wrapText="bothSides"/>
            <wp:docPr id="16" name="Image 16" descr="C:\Users\Ariane\Documents\JOB\RE_ORIENTATION_PROF_2011-2012\ERE_2011\TWILIGHT\EXPO_OCT_ET_DOSSIER_PRESSE_max_mi_sept\expo octobre\FID est Ouest\La Maess\La-Maess-50x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ane\Documents\JOB\RE_ORIENTATION_PROF_2011-2012\ERE_2011\TWILIGHT\EXPO_OCT_ET_DOSSIER_PRESSE_max_mi_sept\expo octobre\FID est Ouest\La Maess\La-Maess-50x70.jpg"/>
                    <pic:cNvPicPr>
                      <a:picLocks noChangeAspect="1" noChangeArrowheads="1"/>
                    </pic:cNvPicPr>
                  </pic:nvPicPr>
                  <pic:blipFill>
                    <a:blip r:embed="rId48"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660015" cy="1902460"/>
                    </a:xfrm>
                    <a:prstGeom prst="rect">
                      <a:avLst/>
                    </a:prstGeom>
                    <a:noFill/>
                    <a:ln>
                      <a:noFill/>
                    </a:ln>
                  </pic:spPr>
                </pic:pic>
              </a:graphicData>
            </a:graphic>
          </wp:anchor>
        </w:drawing>
      </w:r>
      <w:r w:rsidR="00837612" w:rsidRPr="00E9437C">
        <w:rPr>
          <w:rFonts w:ascii="Century Gothic" w:hAnsi="Century Gothic"/>
        </w:rPr>
        <w:t>Les dessins de Maess ont q</w:t>
      </w:r>
      <w:r w:rsidR="00E918D8">
        <w:rPr>
          <w:rFonts w:ascii="Century Gothic" w:hAnsi="Century Gothic"/>
        </w:rPr>
        <w:t>uelque chose</w:t>
      </w:r>
      <w:r w:rsidR="00837612" w:rsidRPr="00E9437C">
        <w:rPr>
          <w:rFonts w:ascii="Century Gothic" w:hAnsi="Century Gothic"/>
        </w:rPr>
        <w:t xml:space="preserve"> de fascinant.</w:t>
      </w:r>
      <w:r w:rsidR="00837612">
        <w:rPr>
          <w:rFonts w:ascii="Century Gothic" w:hAnsi="Century Gothic"/>
        </w:rPr>
        <w:t xml:space="preserve"> </w:t>
      </w:r>
      <w:r w:rsidR="00837612" w:rsidRPr="00E9437C">
        <w:rPr>
          <w:rFonts w:ascii="Century Gothic" w:hAnsi="Century Gothic"/>
        </w:rPr>
        <w:t>Non dénuées d’esthétique, ces structures nous font faire l’expérience visuelle et sensorielle de la multiplicité des réseaux découlant de systèmes de mesures, de communication –</w:t>
      </w:r>
      <w:r w:rsidR="00837612">
        <w:rPr>
          <w:rFonts w:ascii="Century Gothic" w:hAnsi="Century Gothic"/>
        </w:rPr>
        <w:t xml:space="preserve"> </w:t>
      </w:r>
      <w:r w:rsidR="00837612" w:rsidRPr="00E9437C">
        <w:rPr>
          <w:rFonts w:ascii="Century Gothic" w:hAnsi="Century Gothic"/>
        </w:rPr>
        <w:t>connexions de réseaux professionnels</w:t>
      </w:r>
      <w:r w:rsidR="00837612">
        <w:rPr>
          <w:rFonts w:ascii="Century Gothic" w:hAnsi="Century Gothic"/>
        </w:rPr>
        <w:t xml:space="preserve">, </w:t>
      </w:r>
      <w:r w:rsidR="00837612" w:rsidRPr="00E9437C">
        <w:rPr>
          <w:rFonts w:ascii="Century Gothic" w:hAnsi="Century Gothic"/>
        </w:rPr>
        <w:t xml:space="preserve">destinations de compagnie aériennes, démographie, </w:t>
      </w:r>
      <w:r w:rsidR="00837612">
        <w:rPr>
          <w:rFonts w:ascii="Century Gothic" w:hAnsi="Century Gothic"/>
        </w:rPr>
        <w:t>mentions</w:t>
      </w:r>
      <w:r w:rsidR="00837612" w:rsidRPr="00E9437C">
        <w:rPr>
          <w:rFonts w:ascii="Century Gothic" w:hAnsi="Century Gothic"/>
        </w:rPr>
        <w:t xml:space="preserve"> Facebook, </w:t>
      </w:r>
      <w:r w:rsidR="00837612">
        <w:rPr>
          <w:rFonts w:ascii="Century Gothic" w:hAnsi="Century Gothic"/>
        </w:rPr>
        <w:t>etc</w:t>
      </w:r>
      <w:r w:rsidR="00837612" w:rsidRPr="00E9437C">
        <w:rPr>
          <w:rFonts w:ascii="Century Gothic" w:hAnsi="Century Gothic"/>
        </w:rPr>
        <w:t xml:space="preserve">. </w:t>
      </w:r>
    </w:p>
    <w:p w:rsidR="008D178C" w:rsidRPr="008D178C" w:rsidRDefault="008D178C" w:rsidP="00837612">
      <w:pPr>
        <w:spacing w:after="0"/>
        <w:jc w:val="both"/>
        <w:rPr>
          <w:rFonts w:ascii="Century Gothic" w:hAnsi="Century Gothic"/>
          <w:sz w:val="12"/>
          <w:szCs w:val="12"/>
        </w:rPr>
      </w:pPr>
    </w:p>
    <w:p w:rsidR="00E918D8" w:rsidRDefault="008D178C" w:rsidP="00E918D8">
      <w:pPr>
        <w:jc w:val="both"/>
        <w:rPr>
          <w:rFonts w:ascii="Century Gothic" w:hAnsi="Century Gothic"/>
          <w:i/>
          <w:sz w:val="24"/>
          <w:szCs w:val="24"/>
        </w:rPr>
      </w:pPr>
      <w:r w:rsidRPr="00280021">
        <w:rPr>
          <w:rFonts w:ascii="Century Gothic" w:eastAsia="Times New Roman" w:hAnsi="Century Gothic" w:cs="Times New Roman"/>
          <w:i/>
          <w:sz w:val="24"/>
          <w:szCs w:val="24"/>
          <w:lang w:val="fr-FR" w:eastAsia="fr-BE"/>
        </w:rPr>
        <w:t>« </w:t>
      </w:r>
      <w:r w:rsidR="00B63610" w:rsidRPr="00280021">
        <w:rPr>
          <w:rFonts w:ascii="Century Gothic" w:eastAsia="Times New Roman" w:hAnsi="Century Gothic" w:cs="Times New Roman"/>
          <w:i/>
          <w:sz w:val="24"/>
          <w:szCs w:val="24"/>
          <w:lang w:val="fr-FR" w:eastAsia="fr-BE"/>
        </w:rPr>
        <w:t>Grâ</w:t>
      </w:r>
      <w:r w:rsidR="00837612" w:rsidRPr="00280021">
        <w:rPr>
          <w:rFonts w:ascii="Century Gothic" w:eastAsia="Times New Roman" w:hAnsi="Century Gothic" w:cs="Times New Roman"/>
          <w:i/>
          <w:sz w:val="24"/>
          <w:szCs w:val="24"/>
          <w:lang w:val="fr-FR" w:eastAsia="fr-BE"/>
        </w:rPr>
        <w:t>ce à la manipulation algorithmique, les données génèrent des modèles complexes d'inter-connectivité qui se traduisent par des lignes et des nœuds de différentes épaisseurs et de couleurs</w:t>
      </w:r>
      <w:r w:rsidRPr="00280021">
        <w:rPr>
          <w:rFonts w:ascii="Century Gothic" w:eastAsia="Times New Roman" w:hAnsi="Century Gothic" w:cs="Times New Roman"/>
          <w:i/>
          <w:sz w:val="24"/>
          <w:szCs w:val="24"/>
          <w:lang w:val="fr-FR" w:eastAsia="fr-BE"/>
        </w:rPr>
        <w:t>. »</w:t>
      </w:r>
      <w:r w:rsidR="00837612" w:rsidRPr="00280021">
        <w:rPr>
          <w:rFonts w:ascii="Century Gothic" w:hAnsi="Century Gothic"/>
          <w:i/>
          <w:sz w:val="24"/>
          <w:szCs w:val="24"/>
        </w:rPr>
        <w:t xml:space="preserve"> </w:t>
      </w:r>
      <w:r w:rsidR="00837612" w:rsidRPr="00280021">
        <w:rPr>
          <w:rStyle w:val="Marquenotebasdepage"/>
          <w:i/>
          <w:sz w:val="24"/>
          <w:szCs w:val="24"/>
          <w:lang w:val="en-US"/>
        </w:rPr>
        <w:footnoteReference w:id="4"/>
      </w:r>
      <w:r w:rsidR="00E918D8">
        <w:rPr>
          <w:rFonts w:ascii="Century Gothic" w:hAnsi="Century Gothic"/>
          <w:i/>
          <w:sz w:val="24"/>
          <w:szCs w:val="24"/>
        </w:rPr>
        <w:tab/>
      </w:r>
      <w:r w:rsidR="00E918D8">
        <w:rPr>
          <w:rFonts w:ascii="Century Gothic" w:hAnsi="Century Gothic"/>
          <w:i/>
          <w:sz w:val="24"/>
          <w:szCs w:val="24"/>
        </w:rPr>
        <w:tab/>
      </w:r>
      <w:r w:rsidR="00E918D8">
        <w:rPr>
          <w:rFonts w:ascii="Century Gothic" w:hAnsi="Century Gothic"/>
          <w:i/>
          <w:sz w:val="24"/>
          <w:szCs w:val="24"/>
        </w:rPr>
        <w:tab/>
      </w:r>
      <w:r w:rsidR="00E918D8">
        <w:rPr>
          <w:rFonts w:ascii="Century Gothic" w:hAnsi="Century Gothic"/>
          <w:i/>
          <w:sz w:val="24"/>
          <w:szCs w:val="24"/>
        </w:rPr>
        <w:tab/>
      </w:r>
      <w:r w:rsidR="00E918D8">
        <w:rPr>
          <w:rFonts w:ascii="Century Gothic" w:hAnsi="Century Gothic"/>
          <w:i/>
          <w:sz w:val="24"/>
          <w:szCs w:val="24"/>
        </w:rPr>
        <w:tab/>
      </w:r>
      <w:r w:rsidR="00E918D8">
        <w:rPr>
          <w:rFonts w:ascii="Century Gothic" w:hAnsi="Century Gothic"/>
          <w:i/>
          <w:sz w:val="24"/>
          <w:szCs w:val="24"/>
        </w:rPr>
        <w:tab/>
      </w:r>
    </w:p>
    <w:p w:rsidR="00E918D8" w:rsidRPr="00E918D8" w:rsidRDefault="00F70D28" w:rsidP="00E918D8">
      <w:pPr>
        <w:pStyle w:val="Paragraphedeliste"/>
        <w:numPr>
          <w:ilvl w:val="0"/>
          <w:numId w:val="33"/>
        </w:numPr>
        <w:jc w:val="right"/>
        <w:rPr>
          <w:i/>
          <w:sz w:val="20"/>
          <w:szCs w:val="24"/>
        </w:rPr>
      </w:pPr>
      <w:r w:rsidRPr="00E918D8">
        <w:rPr>
          <w:i/>
          <w:sz w:val="20"/>
          <w:szCs w:val="24"/>
        </w:rPr>
        <w:t>Boreux</w:t>
      </w:r>
    </w:p>
    <w:p w:rsidR="00E918D8" w:rsidRDefault="00E918D8" w:rsidP="00E918D8">
      <w:pPr>
        <w:rPr>
          <w:rFonts w:ascii="Century Gothic" w:hAnsi="Century Gothic"/>
          <w:i/>
          <w:sz w:val="24"/>
          <w:szCs w:val="24"/>
        </w:rPr>
      </w:pPr>
      <w:r w:rsidRPr="00E918D8">
        <w:rPr>
          <w:rFonts w:ascii="Century Gothic" w:eastAsia="Times New Roman" w:hAnsi="Century Gothic" w:cs="Times New Roman"/>
          <w:b/>
          <w:sz w:val="28"/>
          <w:szCs w:val="28"/>
          <w:lang w:eastAsia="fr-BE"/>
        </w:rPr>
        <w:t>Clémentine Poquet</w:t>
      </w:r>
    </w:p>
    <w:p w:rsidR="00E918D8" w:rsidRPr="00437181" w:rsidRDefault="00E918D8" w:rsidP="00E918D8">
      <w:pPr>
        <w:jc w:val="both"/>
        <w:rPr>
          <w:i/>
          <w:lang w:eastAsia="fr-BE"/>
        </w:rPr>
      </w:pPr>
      <w:r w:rsidRPr="00437181">
        <w:rPr>
          <w:i/>
          <w:lang w:eastAsia="fr-BE"/>
        </w:rPr>
        <w:t xml:space="preserve">Clémentine a obtenu en 2011 le Diplôme National des Arts et Techniques à l’Ecole Supérieure des Arts et du Design d’Orléans. Elle a remporté diverses récompenses ces dernières années dont le premier prix Pierre David Weill en 2012. Elle figurait également dans </w:t>
      </w:r>
      <w:r>
        <w:rPr>
          <w:i/>
          <w:lang w:eastAsia="fr-BE"/>
        </w:rPr>
        <w:t>l’édition 2011 du concours FID.</w:t>
      </w:r>
    </w:p>
    <w:p w:rsidR="00E918D8" w:rsidRDefault="00E918D8" w:rsidP="00E918D8">
      <w:pPr>
        <w:jc w:val="both"/>
        <w:rPr>
          <w:i/>
          <w:lang w:eastAsia="fr-BE"/>
        </w:rPr>
      </w:pPr>
      <w:r w:rsidRPr="00437181">
        <w:rPr>
          <w:i/>
          <w:lang w:eastAsia="fr-BE"/>
        </w:rPr>
        <w:t xml:space="preserve">Elle a conçu et réalisé plusieurs sites internet dont certains ont été réalisés en duo avec le graphiste et webdesigner </w:t>
      </w:r>
      <w:r w:rsidRPr="00437181">
        <w:rPr>
          <w:i/>
        </w:rPr>
        <w:t>Nathan Krieg</w:t>
      </w:r>
      <w:r w:rsidRPr="00437181">
        <w:rPr>
          <w:i/>
          <w:lang w:eastAsia="fr-BE"/>
        </w:rPr>
        <w:t xml:space="preserve">  au sein de l’atelier de création graphique « Coulisses ». Ils ont à leur actif une dizaine de projets dont le création du site des Ateliers de la Tannerie (Schaerbeek). Elle a également collaboré dans le domaine des Arts du Spectacle.</w:t>
      </w:r>
    </w:p>
    <w:p w:rsidR="00E918D8" w:rsidRDefault="00E918D8" w:rsidP="00E918D8">
      <w:pPr>
        <w:jc w:val="both"/>
        <w:rPr>
          <w:i/>
          <w:lang w:eastAsia="fr-BE"/>
        </w:rPr>
      </w:pPr>
      <w:r w:rsidRPr="00437181">
        <w:rPr>
          <w:i/>
          <w:lang w:eastAsia="fr-BE"/>
        </w:rPr>
        <w:t>Elle expose régulièrement en France depuis 2008.</w:t>
      </w:r>
    </w:p>
    <w:p w:rsidR="00E918D8" w:rsidRDefault="00547D71" w:rsidP="00E918D8">
      <w:pPr>
        <w:jc w:val="right"/>
        <w:rPr>
          <w:rFonts w:ascii="Century Gothic" w:hAnsi="Century Gothic"/>
          <w:i/>
          <w:sz w:val="24"/>
          <w:szCs w:val="24"/>
        </w:rPr>
      </w:pPr>
      <w:hyperlink r:id="rId49" w:history="1">
        <w:r w:rsidR="00E918D8" w:rsidRPr="00E918D8">
          <w:rPr>
            <w:rStyle w:val="Lienhypertexte"/>
            <w:rFonts w:ascii="Century Gothic" w:eastAsia="Times New Roman" w:hAnsi="Century Gothic" w:cs="Times New Roman"/>
            <w:b/>
            <w:sz w:val="24"/>
            <w:szCs w:val="24"/>
            <w:lang w:eastAsia="fr-BE"/>
          </w:rPr>
          <w:t>www.coulisses.biz</w:t>
        </w:r>
      </w:hyperlink>
    </w:p>
    <w:p w:rsidR="00E918D8" w:rsidRPr="00E918D8" w:rsidRDefault="00E918D8" w:rsidP="00E918D8">
      <w:pPr>
        <w:jc w:val="both"/>
        <w:rPr>
          <w:rFonts w:ascii="Century Gothic" w:hAnsi="Century Gothic"/>
          <w:i/>
          <w:sz w:val="24"/>
          <w:szCs w:val="24"/>
        </w:rPr>
      </w:pPr>
    </w:p>
    <w:p w:rsidR="00707025" w:rsidRPr="00E918D8" w:rsidRDefault="00E918D8" w:rsidP="00E918D8">
      <w:pPr>
        <w:jc w:val="both"/>
        <w:rPr>
          <w:rFonts w:ascii="Century Gothic" w:hAnsi="Century Gothic"/>
          <w:i/>
          <w:sz w:val="24"/>
          <w:szCs w:val="24"/>
        </w:rPr>
      </w:pPr>
      <w:r>
        <w:rPr>
          <w:rFonts w:ascii="Century Gothic" w:hAnsi="Century Gothic"/>
          <w:noProof/>
          <w:sz w:val="24"/>
          <w:lang w:val="fr-FR" w:eastAsia="fr-FR"/>
        </w:rPr>
        <w:drawing>
          <wp:anchor distT="0" distB="0" distL="114300" distR="114300" simplePos="0" relativeHeight="251724800" behindDoc="0" locked="0" layoutInCell="1" allowOverlap="1">
            <wp:simplePos x="0" y="0"/>
            <wp:positionH relativeFrom="column">
              <wp:posOffset>3771900</wp:posOffset>
            </wp:positionH>
            <wp:positionV relativeFrom="paragraph">
              <wp:posOffset>16510</wp:posOffset>
            </wp:positionV>
            <wp:extent cx="2371090" cy="3101340"/>
            <wp:effectExtent l="25400" t="0" r="0" b="0"/>
            <wp:wrapTight wrapText="bothSides">
              <wp:wrapPolygon edited="0">
                <wp:start x="-231" y="0"/>
                <wp:lineTo x="-231" y="21582"/>
                <wp:lineTo x="21519" y="21582"/>
                <wp:lineTo x="21519" y="0"/>
                <wp:lineTo x="-231" y="0"/>
              </wp:wrapPolygon>
            </wp:wrapTight>
            <wp:docPr id="39" name="" descr="C:\Users\Ariane\Documents\JOB\RE_ORIENTATION_PROF_2011-2012\ERE_2011\TWILIGHT\EXPO_OCT_ET_DOSSIER_PRESSE_max_mi_sept\expo octobre\FID est Ouest\clementine Poquet\clémentine dessin\clementine_poquet_30x42_encre sur papier_06.jpg"/>
            <wp:cNvGraphicFramePr/>
            <a:graphic xmlns:a="http://schemas.openxmlformats.org/drawingml/2006/main">
              <a:graphicData uri="http://schemas.openxmlformats.org/drawingml/2006/picture">
                <pic:pic xmlns:pic="http://schemas.openxmlformats.org/drawingml/2006/picture">
                  <pic:nvPicPr>
                    <pic:cNvPr id="0" name="Image 24" descr="C:\Users\Ariane\Documents\JOB\RE_ORIENTATION_PROF_2011-2012\ERE_2011\TWILIGHT\EXPO_OCT_ET_DOSSIER_PRESSE_max_mi_sept\expo octobre\FID est Ouest\clementine Poquet\clémentine dessin\clementine_poquet_30x42_encre sur papier_06.jpg"/>
                    <pic:cNvPicPr/>
                  </pic:nvPicPr>
                  <pic:blipFill>
                    <a:blip r:embed="rId50">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371090" cy="3101340"/>
                    </a:xfrm>
                    <a:prstGeom prst="rect">
                      <a:avLst/>
                    </a:prstGeom>
                    <a:noFill/>
                    <a:ln>
                      <a:noFill/>
                    </a:ln>
                  </pic:spPr>
                </pic:pic>
              </a:graphicData>
            </a:graphic>
          </wp:anchor>
        </w:drawing>
      </w:r>
      <w:r w:rsidR="00AF41C3" w:rsidRPr="00E918D8">
        <w:rPr>
          <w:rFonts w:ascii="Century Gothic" w:hAnsi="Century Gothic"/>
          <w:sz w:val="24"/>
        </w:rPr>
        <w:t xml:space="preserve">En </w:t>
      </w:r>
      <w:r w:rsidR="0050730C" w:rsidRPr="00E918D8">
        <w:rPr>
          <w:rFonts w:ascii="Century Gothic" w:hAnsi="Century Gothic"/>
          <w:sz w:val="24"/>
        </w:rPr>
        <w:t>ramenant</w:t>
      </w:r>
      <w:r w:rsidR="00AF41C3" w:rsidRPr="00E918D8">
        <w:rPr>
          <w:rFonts w:ascii="Century Gothic" w:hAnsi="Century Gothic"/>
          <w:sz w:val="24"/>
        </w:rPr>
        <w:t xml:space="preserve"> le dessin </w:t>
      </w:r>
      <w:r w:rsidR="0050730C" w:rsidRPr="00E918D8">
        <w:rPr>
          <w:rFonts w:ascii="Century Gothic" w:hAnsi="Century Gothic"/>
          <w:sz w:val="24"/>
        </w:rPr>
        <w:t>à</w:t>
      </w:r>
      <w:r w:rsidR="00EC2682" w:rsidRPr="00E918D8">
        <w:rPr>
          <w:rFonts w:ascii="Century Gothic" w:hAnsi="Century Gothic"/>
          <w:sz w:val="24"/>
        </w:rPr>
        <w:t xml:space="preserve"> sa plus simple expression</w:t>
      </w:r>
      <w:r w:rsidR="005A19F4" w:rsidRPr="00E918D8">
        <w:rPr>
          <w:rFonts w:ascii="Century Gothic" w:hAnsi="Century Gothic"/>
          <w:sz w:val="24"/>
        </w:rPr>
        <w:t xml:space="preserve"> et en </w:t>
      </w:r>
      <w:r w:rsidR="00330E23" w:rsidRPr="00E918D8">
        <w:rPr>
          <w:rFonts w:ascii="Century Gothic" w:hAnsi="Century Gothic"/>
          <w:sz w:val="24"/>
        </w:rPr>
        <w:t>nous soumettant une vision en</w:t>
      </w:r>
      <w:r w:rsidR="00AF41C3" w:rsidRPr="00E918D8">
        <w:rPr>
          <w:rFonts w:ascii="Century Gothic" w:hAnsi="Century Gothic"/>
          <w:sz w:val="24"/>
        </w:rPr>
        <w:t xml:space="preserve"> noir et le blanc, l’artiste veut nous ramener à l’essentiel</w:t>
      </w:r>
      <w:r w:rsidR="00595EEF" w:rsidRPr="00E918D8">
        <w:rPr>
          <w:rFonts w:ascii="Century Gothic" w:hAnsi="Century Gothic"/>
          <w:sz w:val="24"/>
        </w:rPr>
        <w:t>,</w:t>
      </w:r>
      <w:r w:rsidR="00AF41C3" w:rsidRPr="00E918D8">
        <w:rPr>
          <w:rFonts w:ascii="Century Gothic" w:hAnsi="Century Gothic"/>
          <w:sz w:val="24"/>
        </w:rPr>
        <w:t xml:space="preserve"> </w:t>
      </w:r>
      <w:r w:rsidR="00AF41C3" w:rsidRPr="00E918D8">
        <w:rPr>
          <w:rFonts w:ascii="Century Gothic" w:hAnsi="Century Gothic"/>
          <w:i/>
          <w:sz w:val="24"/>
        </w:rPr>
        <w:t>« </w:t>
      </w:r>
      <w:r w:rsidR="00AF41C3" w:rsidRPr="00E918D8">
        <w:rPr>
          <w:rFonts w:ascii="Century Gothic" w:hAnsi="Century Gothic" w:cs="Times"/>
          <w:i/>
          <w:sz w:val="24"/>
        </w:rPr>
        <w:t>suggéré par l’enchevêtrement des pleins et des vides, les silences et les rythmes du dessin </w:t>
      </w:r>
      <w:r w:rsidR="00AF41C3" w:rsidRPr="00E918D8">
        <w:rPr>
          <w:rFonts w:ascii="Century Gothic" w:hAnsi="Century Gothic"/>
          <w:i/>
          <w:sz w:val="24"/>
        </w:rPr>
        <w:t>»</w:t>
      </w:r>
      <w:r w:rsidR="00AF41C3" w:rsidRPr="00E918D8">
        <w:rPr>
          <w:rFonts w:ascii="Century Gothic" w:hAnsi="Century Gothic"/>
          <w:sz w:val="24"/>
        </w:rPr>
        <w:t xml:space="preserve"> (dixit).</w:t>
      </w:r>
    </w:p>
    <w:p w:rsidR="00711C53" w:rsidRPr="00256319" w:rsidRDefault="00AF41C3" w:rsidP="0075794F">
      <w:pPr>
        <w:pStyle w:val="NormalWeb"/>
        <w:spacing w:after="0" w:line="276" w:lineRule="auto"/>
        <w:jc w:val="both"/>
        <w:rPr>
          <w:rFonts w:ascii="Century Gothic" w:hAnsi="Century Gothic"/>
        </w:rPr>
      </w:pPr>
      <w:r w:rsidRPr="00256319">
        <w:rPr>
          <w:rFonts w:ascii="Century Gothic" w:hAnsi="Century Gothic"/>
        </w:rPr>
        <w:t xml:space="preserve">Les tracés noirs, rectilignes et les volumes </w:t>
      </w:r>
      <w:r w:rsidR="00292153" w:rsidRPr="00256319">
        <w:rPr>
          <w:rFonts w:ascii="Century Gothic" w:hAnsi="Century Gothic"/>
        </w:rPr>
        <w:t>contiennent juste ce qu’il faut pour nous situer</w:t>
      </w:r>
      <w:r w:rsidRPr="00256319">
        <w:rPr>
          <w:rFonts w:ascii="Century Gothic" w:hAnsi="Century Gothic"/>
        </w:rPr>
        <w:t xml:space="preserve">. </w:t>
      </w:r>
      <w:r w:rsidR="00711C53" w:rsidRPr="00256319">
        <w:rPr>
          <w:rFonts w:ascii="Century Gothic" w:hAnsi="Century Gothic"/>
        </w:rPr>
        <w:t xml:space="preserve">Et quand nous apercevons ces lieux au loin, </w:t>
      </w:r>
      <w:r w:rsidR="00627156">
        <w:rPr>
          <w:rFonts w:ascii="Century Gothic" w:hAnsi="Century Gothic"/>
        </w:rPr>
        <w:t>les éléments du dessin se</w:t>
      </w:r>
      <w:r w:rsidR="00711C53" w:rsidRPr="00256319">
        <w:rPr>
          <w:rFonts w:ascii="Century Gothic" w:hAnsi="Century Gothic"/>
        </w:rPr>
        <w:t xml:space="preserve"> dépouillent en un signe calligraphique dont chaque inflexion</w:t>
      </w:r>
      <w:r w:rsidR="00F74265" w:rsidRPr="00256319">
        <w:rPr>
          <w:rFonts w:ascii="Century Gothic" w:hAnsi="Century Gothic"/>
          <w:b/>
        </w:rPr>
        <w:t xml:space="preserve"> </w:t>
      </w:r>
      <w:r w:rsidR="00711C53" w:rsidRPr="00256319">
        <w:rPr>
          <w:rFonts w:ascii="Century Gothic" w:hAnsi="Century Gothic"/>
        </w:rPr>
        <w:t>importe.</w:t>
      </w:r>
    </w:p>
    <w:p w:rsidR="007F1AF3" w:rsidRDefault="007F1AF3" w:rsidP="0075794F">
      <w:pPr>
        <w:pStyle w:val="NormalWeb"/>
        <w:spacing w:after="0" w:line="276" w:lineRule="auto"/>
        <w:jc w:val="both"/>
        <w:rPr>
          <w:rFonts w:ascii="Century Gothic" w:hAnsi="Century Gothic"/>
        </w:rPr>
      </w:pPr>
      <w:r w:rsidRPr="00E37A22">
        <w:rPr>
          <w:rFonts w:ascii="Century Gothic" w:hAnsi="Century Gothic"/>
        </w:rPr>
        <w:t>L’artiste nous place en spectateurs de structures qu’elle décrit comme « transitoires ». Le point de vue nous invite à prendre du recul comme si nous</w:t>
      </w:r>
      <w:r w:rsidRPr="00C63230">
        <w:rPr>
          <w:rFonts w:ascii="Century Gothic" w:hAnsi="Century Gothic"/>
        </w:rPr>
        <w:t xml:space="preserve"> n’appartenions plus à ce monde en constante ébullition. </w:t>
      </w:r>
    </w:p>
    <w:p w:rsidR="00DF1EBC" w:rsidRDefault="00E918D8" w:rsidP="00115968">
      <w:pPr>
        <w:pStyle w:val="NormalWeb"/>
        <w:spacing w:after="0" w:line="276" w:lineRule="auto"/>
        <w:jc w:val="both"/>
        <w:rPr>
          <w:rFonts w:ascii="Century Gothic" w:hAnsi="Century Gothic"/>
        </w:rPr>
      </w:pPr>
      <w:r>
        <w:rPr>
          <w:rFonts w:ascii="Century Gothic" w:hAnsi="Century Gothic"/>
          <w:noProof/>
          <w:lang w:val="fr-FR" w:eastAsia="fr-FR"/>
        </w:rPr>
        <w:drawing>
          <wp:anchor distT="0" distB="0" distL="114300" distR="114300" simplePos="0" relativeHeight="251685888" behindDoc="0" locked="0" layoutInCell="1" allowOverlap="1">
            <wp:simplePos x="0" y="0"/>
            <wp:positionH relativeFrom="margin">
              <wp:posOffset>0</wp:posOffset>
            </wp:positionH>
            <wp:positionV relativeFrom="margin">
              <wp:posOffset>7200900</wp:posOffset>
            </wp:positionV>
            <wp:extent cx="2396490" cy="1666240"/>
            <wp:effectExtent l="25400" t="0" r="0" b="0"/>
            <wp:wrapTight wrapText="bothSides">
              <wp:wrapPolygon edited="0">
                <wp:start x="-229" y="0"/>
                <wp:lineTo x="-229" y="21402"/>
                <wp:lineTo x="21520" y="21402"/>
                <wp:lineTo x="21520" y="0"/>
                <wp:lineTo x="-229" y="0"/>
              </wp:wrapPolygon>
            </wp:wrapTight>
            <wp:docPr id="17" name="" descr="C:\Users\Ariane\Documents\JOB\RE_ORIENTATION_PROF_2011-2012\ERE_2011\TWILIGHT\EXPO_OCT_ET_DOSSIER_PRESSE_max_mi_sept\expo octobre\FID est Ouest\clementine Poquet\clémentine dessin\clementine_poquet_14x20_encre sur papi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ane\Documents\JOB\RE_ORIENTATION_PROF_2011-2012\ERE_2011\TWILIGHT\EXPO_OCT_ET_DOSSIER_PRESSE_max_mi_sept\expo octobre\FID est Ouest\clementine Poquet\clémentine dessin\clementine_poquet_14x20_encre sur papier_01.JPG"/>
                    <pic:cNvPicPr>
                      <a:picLocks noChangeAspect="1" noChangeArrowheads="1"/>
                    </pic:cNvPicPr>
                  </pic:nvPicPr>
                  <pic:blipFill>
                    <a:blip r:embed="rId51"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ve="http://schemas.openxmlformats.org/markup-compatibility/2006" xmlns:mo="http://schemas.microsoft.com/office/mac/office/2008/main" xmlns:mv="urn:schemas-microsoft-com:mac:vml" val="0"/>
                        </a:ext>
                      </a:extLst>
                    </a:blip>
                    <a:srcRect/>
                    <a:stretch>
                      <a:fillRect/>
                    </a:stretch>
                  </pic:blipFill>
                  <pic:spPr bwMode="auto">
                    <a:xfrm>
                      <a:off x="0" y="0"/>
                      <a:ext cx="2396490" cy="1666240"/>
                    </a:xfrm>
                    <a:prstGeom prst="rect">
                      <a:avLst/>
                    </a:prstGeom>
                    <a:noFill/>
                    <a:ln>
                      <a:noFill/>
                    </a:ln>
                  </pic:spPr>
                </pic:pic>
              </a:graphicData>
            </a:graphic>
          </wp:anchor>
        </w:drawing>
      </w:r>
      <w:r w:rsidR="00495C08" w:rsidRPr="00553E03">
        <w:rPr>
          <w:rFonts w:ascii="Century Gothic" w:hAnsi="Century Gothic"/>
        </w:rPr>
        <w:t>Malgré tout, bien que ces structures puissent évoquer le trav</w:t>
      </w:r>
      <w:r>
        <w:rPr>
          <w:rFonts w:ascii="Century Gothic" w:hAnsi="Century Gothic"/>
        </w:rPr>
        <w:t>ail, une solitude, une quiétude</w:t>
      </w:r>
      <w:r w:rsidR="00495C08" w:rsidRPr="00553E03">
        <w:rPr>
          <w:rFonts w:ascii="Century Gothic" w:hAnsi="Century Gothic"/>
        </w:rPr>
        <w:t xml:space="preserve"> émane de ces installations qui ont leur présence propre. Une beauté règne dans </w:t>
      </w:r>
      <w:r w:rsidR="00256319">
        <w:rPr>
          <w:rFonts w:ascii="Century Gothic" w:hAnsi="Century Gothic"/>
        </w:rPr>
        <w:t>le côté épuré</w:t>
      </w:r>
      <w:r w:rsidR="00495C08" w:rsidRPr="00553E03">
        <w:rPr>
          <w:rFonts w:ascii="Century Gothic" w:hAnsi="Century Gothic"/>
        </w:rPr>
        <w:t xml:space="preserve"> par l’efficacité du travail à l’encre de chine. Ici, le temps reste suspendu à notre réflexion.</w:t>
      </w:r>
      <w:r w:rsidR="00115968" w:rsidRPr="00DF1EBC">
        <w:rPr>
          <w:rFonts w:ascii="Century Gothic" w:hAnsi="Century Gothic"/>
        </w:rPr>
        <w:t xml:space="preserve"> </w:t>
      </w:r>
    </w:p>
    <w:p w:rsidR="00182CEA" w:rsidRPr="00E918D8" w:rsidRDefault="00182CEA" w:rsidP="00182CEA">
      <w:pPr>
        <w:pStyle w:val="NormalWeb"/>
        <w:numPr>
          <w:ilvl w:val="0"/>
          <w:numId w:val="19"/>
        </w:numPr>
        <w:spacing w:after="0" w:line="276" w:lineRule="auto"/>
        <w:jc w:val="right"/>
        <w:rPr>
          <w:rFonts w:ascii="Century Gothic" w:hAnsi="Century Gothic"/>
          <w:i/>
          <w:sz w:val="20"/>
        </w:rPr>
      </w:pPr>
      <w:r w:rsidRPr="00E918D8">
        <w:rPr>
          <w:rFonts w:ascii="Century Gothic" w:hAnsi="Century Gothic"/>
          <w:i/>
          <w:sz w:val="20"/>
        </w:rPr>
        <w:t>Boreux</w:t>
      </w:r>
    </w:p>
    <w:sectPr w:rsidR="00182CEA" w:rsidRPr="00E918D8" w:rsidSect="00850C8F">
      <w:footerReference w:type="default" r:id="rId52"/>
      <w:pgSz w:w="11906" w:h="16838" w:code="9"/>
      <w:pgMar w:top="964" w:right="1134" w:bottom="964" w:left="1134" w:header="709" w:footer="561" w:gutter="0"/>
      <w:pgNumType w:start="1"/>
      <w:cols w:space="708"/>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206B4" w:rsidRDefault="00C206B4" w:rsidP="00D16D9E">
      <w:pPr>
        <w:spacing w:after="0" w:line="240" w:lineRule="auto"/>
      </w:pPr>
      <w:r>
        <w:separator/>
      </w:r>
    </w:p>
  </w:endnote>
  <w:endnote w:type="continuationSeparator" w:id="1">
    <w:p w:rsidR="00C206B4" w:rsidRDefault="00C206B4" w:rsidP="00D16D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447942859"/>
      <w:docPartObj>
        <w:docPartGallery w:val="Page Numbers (Bottom of Page)"/>
        <w:docPartUnique/>
      </w:docPartObj>
    </w:sdtPr>
    <w:sdtContent>
      <w:p w:rsidR="00C206B4" w:rsidRDefault="00547D71">
        <w:pPr>
          <w:pStyle w:val="Pieddepage"/>
          <w:jc w:val="right"/>
        </w:pPr>
        <w:fldSimple w:instr="PAGE   \* MERGEFORMAT">
          <w:r w:rsidR="00945F70" w:rsidRPr="00945F70">
            <w:rPr>
              <w:noProof/>
              <w:lang w:val="fr-FR"/>
            </w:rPr>
            <w:t>2</w:t>
          </w:r>
        </w:fldSimple>
      </w:p>
    </w:sdtContent>
  </w:sdt>
  <w:p w:rsidR="00C206B4" w:rsidRPr="00945F70" w:rsidRDefault="00C206B4">
    <w:pPr>
      <w:pStyle w:val="Pieddepage"/>
      <w:rPr>
        <w:sz w:val="20"/>
      </w:rP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206B4" w:rsidRDefault="00C206B4" w:rsidP="00D16D9E">
      <w:pPr>
        <w:spacing w:after="0" w:line="240" w:lineRule="auto"/>
      </w:pPr>
      <w:r>
        <w:separator/>
      </w:r>
    </w:p>
  </w:footnote>
  <w:footnote w:type="continuationSeparator" w:id="1">
    <w:p w:rsidR="00C206B4" w:rsidRDefault="00C206B4" w:rsidP="00D16D9E">
      <w:pPr>
        <w:spacing w:after="0" w:line="240" w:lineRule="auto"/>
      </w:pPr>
      <w:r>
        <w:continuationSeparator/>
      </w:r>
    </w:p>
  </w:footnote>
  <w:footnote w:id="2">
    <w:p w:rsidR="00C206B4" w:rsidRDefault="00C206B4" w:rsidP="00115968">
      <w:pPr>
        <w:pStyle w:val="Notedebasdepage"/>
      </w:pPr>
      <w:r>
        <w:rPr>
          <w:rStyle w:val="Marquenotebasdepage"/>
        </w:rPr>
        <w:footnoteRef/>
      </w:r>
      <w:r>
        <w:t xml:space="preserve"> Propos de l’artiste - en anglais dans le texte </w:t>
      </w:r>
    </w:p>
  </w:footnote>
  <w:footnote w:id="3">
    <w:p w:rsidR="00C206B4" w:rsidRDefault="00C206B4" w:rsidP="00C0564D">
      <w:pPr>
        <w:pStyle w:val="Notedebasdepage"/>
      </w:pPr>
      <w:r>
        <w:rPr>
          <w:rStyle w:val="Marquenotebasdepage"/>
        </w:rPr>
        <w:footnoteRef/>
      </w:r>
      <w:r>
        <w:t xml:space="preserve"> Propos de l’artiste - en anglais dans le texte </w:t>
      </w:r>
    </w:p>
  </w:footnote>
  <w:footnote w:id="4">
    <w:p w:rsidR="00C206B4" w:rsidRPr="009A6BF1" w:rsidRDefault="00C206B4" w:rsidP="00E918D8">
      <w:pPr>
        <w:pStyle w:val="Notedebasdepage"/>
        <w:jc w:val="both"/>
        <w:rPr>
          <w:lang w:val="en-US"/>
        </w:rPr>
      </w:pPr>
      <w:r>
        <w:rPr>
          <w:rStyle w:val="Marquenotebasdepage"/>
        </w:rPr>
        <w:footnoteRef/>
      </w:r>
      <w:r w:rsidRPr="009A6BF1">
        <w:rPr>
          <w:lang w:val="en-US"/>
        </w:rPr>
        <w:t xml:space="preserve"> </w:t>
      </w:r>
      <w:r>
        <w:rPr>
          <w:lang w:val="en-US"/>
        </w:rPr>
        <w:t xml:space="preserve"> </w:t>
      </w:r>
      <w:r w:rsidRPr="009A6BF1">
        <w:rPr>
          <w:lang w:val="en-US"/>
        </w:rPr>
        <w:t xml:space="preserve">(en anglais dans le texte), in </w:t>
      </w:r>
      <w:hyperlink r:id="rId1" w:history="1">
        <w:r w:rsidRPr="003D069E">
          <w:rPr>
            <w:rStyle w:val="Lienhypertexte"/>
            <w:color w:val="002060"/>
            <w:lang w:val="en-US"/>
          </w:rPr>
          <w:t>www.maess.eu</w:t>
        </w:r>
      </w:hyperlink>
      <w:r w:rsidRPr="009A6BF1">
        <w:rPr>
          <w:lang w:val="en-US"/>
        </w:rPr>
        <w:t>: « </w:t>
      </w:r>
      <w:r w:rsidRPr="009A6BF1">
        <w:rPr>
          <w:i/>
          <w:lang w:val="en-US"/>
        </w:rPr>
        <w:t>Volta Show art Fair, Basel presented by galleria Programm, 2012</w:t>
      </w:r>
      <w:r w:rsidRPr="009A6BF1">
        <w:rPr>
          <w:lang w:val="en-US"/>
        </w:rPr>
        <w:t> »</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65pt;height:14.65pt" o:bullet="t">
        <v:imagedata r:id="rId1" o:title="mso569B"/>
      </v:shape>
    </w:pict>
  </w:numPicBullet>
  <w:numPicBullet w:numPicBulletId="1">
    <w:pict>
      <v:shape id="_x0000_i1027" type="#_x0000_t75" style="width:12pt;height:12pt" o:bullet="t">
        <v:imagedata r:id="rId2" o:title="BD10266_"/>
      </v:shape>
    </w:pict>
  </w:numPicBullet>
  <w:abstractNum w:abstractNumId="0">
    <w:nsid w:val="04902B9A"/>
    <w:multiLevelType w:val="hybridMultilevel"/>
    <w:tmpl w:val="BC76B17E"/>
    <w:lvl w:ilvl="0" w:tplc="E6A62852">
      <w:start w:val="1"/>
      <w:numFmt w:val="upp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87E682E"/>
    <w:multiLevelType w:val="hybridMultilevel"/>
    <w:tmpl w:val="E6EEF0D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AA46F6F"/>
    <w:multiLevelType w:val="hybridMultilevel"/>
    <w:tmpl w:val="73F4D41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Aria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Arial"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1D41790"/>
    <w:multiLevelType w:val="multilevel"/>
    <w:tmpl w:val="5D7E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863165"/>
    <w:multiLevelType w:val="hybridMultilevel"/>
    <w:tmpl w:val="0828451E"/>
    <w:lvl w:ilvl="0" w:tplc="FC8623DC">
      <w:numFmt w:val="bullet"/>
      <w:lvlText w:val=""/>
      <w:lvlJc w:val="left"/>
      <w:pPr>
        <w:ind w:left="1776" w:hanging="360"/>
      </w:pPr>
      <w:rPr>
        <w:rFonts w:ascii="Wingdings" w:eastAsiaTheme="minorHAnsi" w:hAnsi="Wingdings" w:cstheme="minorBidi" w:hint="default"/>
      </w:rPr>
    </w:lvl>
    <w:lvl w:ilvl="1" w:tplc="080C0003" w:tentative="1">
      <w:start w:val="1"/>
      <w:numFmt w:val="bullet"/>
      <w:lvlText w:val="o"/>
      <w:lvlJc w:val="left"/>
      <w:pPr>
        <w:ind w:left="2496" w:hanging="360"/>
      </w:pPr>
      <w:rPr>
        <w:rFonts w:ascii="Courier New" w:hAnsi="Courier New" w:cs="Arial"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Arial"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Arial" w:hint="default"/>
      </w:rPr>
    </w:lvl>
    <w:lvl w:ilvl="8" w:tplc="080C0005" w:tentative="1">
      <w:start w:val="1"/>
      <w:numFmt w:val="bullet"/>
      <w:lvlText w:val=""/>
      <w:lvlJc w:val="left"/>
      <w:pPr>
        <w:ind w:left="7536" w:hanging="360"/>
      </w:pPr>
      <w:rPr>
        <w:rFonts w:ascii="Wingdings" w:hAnsi="Wingdings" w:hint="default"/>
      </w:rPr>
    </w:lvl>
  </w:abstractNum>
  <w:abstractNum w:abstractNumId="5">
    <w:nsid w:val="23BA6268"/>
    <w:multiLevelType w:val="hybridMultilevel"/>
    <w:tmpl w:val="EF3681FC"/>
    <w:lvl w:ilvl="0" w:tplc="080C0007">
      <w:start w:val="1"/>
      <w:numFmt w:val="bullet"/>
      <w:lvlText w:val=""/>
      <w:lvlPicBulletId w:val="0"/>
      <w:lvlJc w:val="left"/>
      <w:pPr>
        <w:ind w:left="2160" w:hanging="360"/>
      </w:pPr>
      <w:rPr>
        <w:rFonts w:ascii="Symbol" w:hAnsi="Symbol" w:hint="default"/>
      </w:rPr>
    </w:lvl>
    <w:lvl w:ilvl="1" w:tplc="080C0003" w:tentative="1">
      <w:start w:val="1"/>
      <w:numFmt w:val="bullet"/>
      <w:lvlText w:val="o"/>
      <w:lvlJc w:val="left"/>
      <w:pPr>
        <w:ind w:left="2880" w:hanging="360"/>
      </w:pPr>
      <w:rPr>
        <w:rFonts w:ascii="Courier New" w:hAnsi="Courier New" w:cs="Arial"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Arial"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Arial" w:hint="default"/>
      </w:rPr>
    </w:lvl>
    <w:lvl w:ilvl="8" w:tplc="080C0005" w:tentative="1">
      <w:start w:val="1"/>
      <w:numFmt w:val="bullet"/>
      <w:lvlText w:val=""/>
      <w:lvlJc w:val="left"/>
      <w:pPr>
        <w:ind w:left="7920" w:hanging="360"/>
      </w:pPr>
      <w:rPr>
        <w:rFonts w:ascii="Wingdings" w:hAnsi="Wingdings" w:hint="default"/>
      </w:rPr>
    </w:lvl>
  </w:abstractNum>
  <w:abstractNum w:abstractNumId="6">
    <w:nsid w:val="2A0F348F"/>
    <w:multiLevelType w:val="hybridMultilevel"/>
    <w:tmpl w:val="ACC6D80E"/>
    <w:lvl w:ilvl="0" w:tplc="0E9834BE">
      <w:start w:val="1"/>
      <w:numFmt w:val="upp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A344E4A"/>
    <w:multiLevelType w:val="hybridMultilevel"/>
    <w:tmpl w:val="490CD76C"/>
    <w:lvl w:ilvl="0" w:tplc="7180CA9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Aria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Arial"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AEA019A"/>
    <w:multiLevelType w:val="hybridMultilevel"/>
    <w:tmpl w:val="BA50224C"/>
    <w:lvl w:ilvl="0" w:tplc="080C0003">
      <w:start w:val="1"/>
      <w:numFmt w:val="bullet"/>
      <w:lvlText w:val="o"/>
      <w:lvlJc w:val="left"/>
      <w:pPr>
        <w:ind w:left="1440" w:hanging="360"/>
      </w:pPr>
      <w:rPr>
        <w:rFonts w:ascii="Courier New" w:hAnsi="Courier New" w:cs="Arial" w:hint="default"/>
      </w:rPr>
    </w:lvl>
    <w:lvl w:ilvl="1" w:tplc="080C0003" w:tentative="1">
      <w:start w:val="1"/>
      <w:numFmt w:val="bullet"/>
      <w:lvlText w:val="o"/>
      <w:lvlJc w:val="left"/>
      <w:pPr>
        <w:ind w:left="2160" w:hanging="360"/>
      </w:pPr>
      <w:rPr>
        <w:rFonts w:ascii="Courier New" w:hAnsi="Courier New" w:cs="Arial"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Arial"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Arial" w:hint="default"/>
      </w:rPr>
    </w:lvl>
    <w:lvl w:ilvl="8" w:tplc="080C0005" w:tentative="1">
      <w:start w:val="1"/>
      <w:numFmt w:val="bullet"/>
      <w:lvlText w:val=""/>
      <w:lvlJc w:val="left"/>
      <w:pPr>
        <w:ind w:left="7200" w:hanging="360"/>
      </w:pPr>
      <w:rPr>
        <w:rFonts w:ascii="Wingdings" w:hAnsi="Wingdings" w:hint="default"/>
      </w:rPr>
    </w:lvl>
  </w:abstractNum>
  <w:abstractNum w:abstractNumId="9">
    <w:nsid w:val="2B360146"/>
    <w:multiLevelType w:val="hybridMultilevel"/>
    <w:tmpl w:val="DED4F8E0"/>
    <w:lvl w:ilvl="0" w:tplc="040C0015">
      <w:start w:val="1"/>
      <w:numFmt w:val="upperLetter"/>
      <w:lvlText w:val="%1."/>
      <w:lvlJc w:val="left"/>
      <w:pPr>
        <w:ind w:left="8724" w:hanging="360"/>
      </w:pPr>
      <w:rPr>
        <w:rFonts w:hint="default"/>
      </w:rPr>
    </w:lvl>
    <w:lvl w:ilvl="1" w:tplc="040C0019" w:tentative="1">
      <w:start w:val="1"/>
      <w:numFmt w:val="lowerLetter"/>
      <w:lvlText w:val="%2."/>
      <w:lvlJc w:val="left"/>
      <w:pPr>
        <w:ind w:left="9444" w:hanging="360"/>
      </w:pPr>
    </w:lvl>
    <w:lvl w:ilvl="2" w:tplc="040C001B" w:tentative="1">
      <w:start w:val="1"/>
      <w:numFmt w:val="lowerRoman"/>
      <w:lvlText w:val="%3."/>
      <w:lvlJc w:val="right"/>
      <w:pPr>
        <w:ind w:left="10164" w:hanging="180"/>
      </w:pPr>
    </w:lvl>
    <w:lvl w:ilvl="3" w:tplc="040C000F" w:tentative="1">
      <w:start w:val="1"/>
      <w:numFmt w:val="decimal"/>
      <w:lvlText w:val="%4."/>
      <w:lvlJc w:val="left"/>
      <w:pPr>
        <w:ind w:left="10884" w:hanging="360"/>
      </w:pPr>
    </w:lvl>
    <w:lvl w:ilvl="4" w:tplc="040C0019" w:tentative="1">
      <w:start w:val="1"/>
      <w:numFmt w:val="lowerLetter"/>
      <w:lvlText w:val="%5."/>
      <w:lvlJc w:val="left"/>
      <w:pPr>
        <w:ind w:left="11604" w:hanging="360"/>
      </w:pPr>
    </w:lvl>
    <w:lvl w:ilvl="5" w:tplc="040C001B" w:tentative="1">
      <w:start w:val="1"/>
      <w:numFmt w:val="lowerRoman"/>
      <w:lvlText w:val="%6."/>
      <w:lvlJc w:val="right"/>
      <w:pPr>
        <w:ind w:left="12324" w:hanging="180"/>
      </w:pPr>
    </w:lvl>
    <w:lvl w:ilvl="6" w:tplc="040C000F" w:tentative="1">
      <w:start w:val="1"/>
      <w:numFmt w:val="decimal"/>
      <w:lvlText w:val="%7."/>
      <w:lvlJc w:val="left"/>
      <w:pPr>
        <w:ind w:left="13044" w:hanging="360"/>
      </w:pPr>
    </w:lvl>
    <w:lvl w:ilvl="7" w:tplc="040C0019" w:tentative="1">
      <w:start w:val="1"/>
      <w:numFmt w:val="lowerLetter"/>
      <w:lvlText w:val="%8."/>
      <w:lvlJc w:val="left"/>
      <w:pPr>
        <w:ind w:left="13764" w:hanging="360"/>
      </w:pPr>
    </w:lvl>
    <w:lvl w:ilvl="8" w:tplc="040C001B" w:tentative="1">
      <w:start w:val="1"/>
      <w:numFmt w:val="lowerRoman"/>
      <w:lvlText w:val="%9."/>
      <w:lvlJc w:val="right"/>
      <w:pPr>
        <w:ind w:left="14484" w:hanging="180"/>
      </w:pPr>
    </w:lvl>
  </w:abstractNum>
  <w:abstractNum w:abstractNumId="10">
    <w:nsid w:val="2B547D2D"/>
    <w:multiLevelType w:val="hybridMultilevel"/>
    <w:tmpl w:val="FA4AB3A8"/>
    <w:lvl w:ilvl="0" w:tplc="EAF66D9A">
      <w:start w:val="1"/>
      <w:numFmt w:val="upperLetter"/>
      <w:lvlText w:val="%1."/>
      <w:lvlJc w:val="left"/>
      <w:pPr>
        <w:ind w:left="4046" w:hanging="360"/>
      </w:pPr>
      <w:rPr>
        <w:rFonts w:hint="default"/>
        <w:i/>
      </w:rPr>
    </w:lvl>
    <w:lvl w:ilvl="1" w:tplc="080C0019" w:tentative="1">
      <w:start w:val="1"/>
      <w:numFmt w:val="lowerLetter"/>
      <w:lvlText w:val="%2."/>
      <w:lvlJc w:val="left"/>
      <w:pPr>
        <w:ind w:left="4766" w:hanging="360"/>
      </w:pPr>
    </w:lvl>
    <w:lvl w:ilvl="2" w:tplc="080C001B" w:tentative="1">
      <w:start w:val="1"/>
      <w:numFmt w:val="lowerRoman"/>
      <w:lvlText w:val="%3."/>
      <w:lvlJc w:val="right"/>
      <w:pPr>
        <w:ind w:left="5486" w:hanging="180"/>
      </w:pPr>
    </w:lvl>
    <w:lvl w:ilvl="3" w:tplc="080C000F" w:tentative="1">
      <w:start w:val="1"/>
      <w:numFmt w:val="decimal"/>
      <w:lvlText w:val="%4."/>
      <w:lvlJc w:val="left"/>
      <w:pPr>
        <w:ind w:left="6206" w:hanging="360"/>
      </w:pPr>
    </w:lvl>
    <w:lvl w:ilvl="4" w:tplc="080C0019" w:tentative="1">
      <w:start w:val="1"/>
      <w:numFmt w:val="lowerLetter"/>
      <w:lvlText w:val="%5."/>
      <w:lvlJc w:val="left"/>
      <w:pPr>
        <w:ind w:left="6926" w:hanging="360"/>
      </w:pPr>
    </w:lvl>
    <w:lvl w:ilvl="5" w:tplc="080C001B" w:tentative="1">
      <w:start w:val="1"/>
      <w:numFmt w:val="lowerRoman"/>
      <w:lvlText w:val="%6."/>
      <w:lvlJc w:val="right"/>
      <w:pPr>
        <w:ind w:left="7646" w:hanging="180"/>
      </w:pPr>
    </w:lvl>
    <w:lvl w:ilvl="6" w:tplc="080C000F" w:tentative="1">
      <w:start w:val="1"/>
      <w:numFmt w:val="decimal"/>
      <w:lvlText w:val="%7."/>
      <w:lvlJc w:val="left"/>
      <w:pPr>
        <w:ind w:left="8366" w:hanging="360"/>
      </w:pPr>
    </w:lvl>
    <w:lvl w:ilvl="7" w:tplc="080C0019" w:tentative="1">
      <w:start w:val="1"/>
      <w:numFmt w:val="lowerLetter"/>
      <w:lvlText w:val="%8."/>
      <w:lvlJc w:val="left"/>
      <w:pPr>
        <w:ind w:left="9086" w:hanging="360"/>
      </w:pPr>
    </w:lvl>
    <w:lvl w:ilvl="8" w:tplc="080C001B" w:tentative="1">
      <w:start w:val="1"/>
      <w:numFmt w:val="lowerRoman"/>
      <w:lvlText w:val="%9."/>
      <w:lvlJc w:val="right"/>
      <w:pPr>
        <w:ind w:left="9806" w:hanging="180"/>
      </w:pPr>
    </w:lvl>
  </w:abstractNum>
  <w:abstractNum w:abstractNumId="11">
    <w:nsid w:val="2CA868CD"/>
    <w:multiLevelType w:val="hybridMultilevel"/>
    <w:tmpl w:val="367484F2"/>
    <w:lvl w:ilvl="0" w:tplc="982E81CC">
      <w:start w:val="1"/>
      <w:numFmt w:val="upp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2D710F06"/>
    <w:multiLevelType w:val="hybridMultilevel"/>
    <w:tmpl w:val="27DEC180"/>
    <w:lvl w:ilvl="0" w:tplc="60564CDC">
      <w:start w:val="1"/>
      <w:numFmt w:val="upp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3">
    <w:nsid w:val="2DA37629"/>
    <w:multiLevelType w:val="hybridMultilevel"/>
    <w:tmpl w:val="9CFA9E2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2EC20CDE"/>
    <w:multiLevelType w:val="hybridMultilevel"/>
    <w:tmpl w:val="C9181C0E"/>
    <w:lvl w:ilvl="0" w:tplc="8D6E35C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Aria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Arial"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2FC8463B"/>
    <w:multiLevelType w:val="hybridMultilevel"/>
    <w:tmpl w:val="EE18A9BC"/>
    <w:lvl w:ilvl="0" w:tplc="080C000B">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Arial"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Arial"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Arial" w:hint="default"/>
      </w:rPr>
    </w:lvl>
    <w:lvl w:ilvl="8" w:tplc="080C0005" w:tentative="1">
      <w:start w:val="1"/>
      <w:numFmt w:val="bullet"/>
      <w:lvlText w:val=""/>
      <w:lvlJc w:val="left"/>
      <w:pPr>
        <w:ind w:left="7896" w:hanging="360"/>
      </w:pPr>
      <w:rPr>
        <w:rFonts w:ascii="Wingdings" w:hAnsi="Wingdings" w:hint="default"/>
      </w:rPr>
    </w:lvl>
  </w:abstractNum>
  <w:abstractNum w:abstractNumId="16">
    <w:nsid w:val="3B1724E3"/>
    <w:multiLevelType w:val="hybridMultilevel"/>
    <w:tmpl w:val="CD26C6CE"/>
    <w:lvl w:ilvl="0" w:tplc="080C0003">
      <w:start w:val="1"/>
      <w:numFmt w:val="bullet"/>
      <w:lvlText w:val="o"/>
      <w:lvlJc w:val="left"/>
      <w:pPr>
        <w:ind w:left="2160" w:hanging="360"/>
      </w:pPr>
      <w:rPr>
        <w:rFonts w:ascii="Courier New" w:hAnsi="Courier New" w:cs="Arial" w:hint="default"/>
      </w:rPr>
    </w:lvl>
    <w:lvl w:ilvl="1" w:tplc="080C0003" w:tentative="1">
      <w:start w:val="1"/>
      <w:numFmt w:val="bullet"/>
      <w:lvlText w:val="o"/>
      <w:lvlJc w:val="left"/>
      <w:pPr>
        <w:ind w:left="2880" w:hanging="360"/>
      </w:pPr>
      <w:rPr>
        <w:rFonts w:ascii="Courier New" w:hAnsi="Courier New" w:cs="Arial"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Arial"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Arial" w:hint="default"/>
      </w:rPr>
    </w:lvl>
    <w:lvl w:ilvl="8" w:tplc="080C0005" w:tentative="1">
      <w:start w:val="1"/>
      <w:numFmt w:val="bullet"/>
      <w:lvlText w:val=""/>
      <w:lvlJc w:val="left"/>
      <w:pPr>
        <w:ind w:left="7920" w:hanging="360"/>
      </w:pPr>
      <w:rPr>
        <w:rFonts w:ascii="Wingdings" w:hAnsi="Wingdings" w:hint="default"/>
      </w:rPr>
    </w:lvl>
  </w:abstractNum>
  <w:abstractNum w:abstractNumId="17">
    <w:nsid w:val="40C15E7B"/>
    <w:multiLevelType w:val="hybridMultilevel"/>
    <w:tmpl w:val="AD58A07E"/>
    <w:lvl w:ilvl="0" w:tplc="8D6E35CC">
      <w:numFmt w:val="bullet"/>
      <w:lvlText w:val="-"/>
      <w:lvlJc w:val="left"/>
      <w:pPr>
        <w:ind w:left="2880" w:hanging="360"/>
      </w:pPr>
      <w:rPr>
        <w:rFonts w:ascii="Calibri" w:eastAsiaTheme="minorHAnsi" w:hAnsi="Calibri" w:cs="Calibri" w:hint="default"/>
      </w:rPr>
    </w:lvl>
    <w:lvl w:ilvl="1" w:tplc="080C0003" w:tentative="1">
      <w:start w:val="1"/>
      <w:numFmt w:val="bullet"/>
      <w:lvlText w:val="o"/>
      <w:lvlJc w:val="left"/>
      <w:pPr>
        <w:ind w:left="3600" w:hanging="360"/>
      </w:pPr>
      <w:rPr>
        <w:rFonts w:ascii="Courier New" w:hAnsi="Courier New" w:cs="Arial" w:hint="default"/>
      </w:rPr>
    </w:lvl>
    <w:lvl w:ilvl="2" w:tplc="080C0005" w:tentative="1">
      <w:start w:val="1"/>
      <w:numFmt w:val="bullet"/>
      <w:lvlText w:val=""/>
      <w:lvlJc w:val="left"/>
      <w:pPr>
        <w:ind w:left="4320" w:hanging="360"/>
      </w:pPr>
      <w:rPr>
        <w:rFonts w:ascii="Wingdings" w:hAnsi="Wingdings" w:hint="default"/>
      </w:rPr>
    </w:lvl>
    <w:lvl w:ilvl="3" w:tplc="080C0001" w:tentative="1">
      <w:start w:val="1"/>
      <w:numFmt w:val="bullet"/>
      <w:lvlText w:val=""/>
      <w:lvlJc w:val="left"/>
      <w:pPr>
        <w:ind w:left="5040" w:hanging="360"/>
      </w:pPr>
      <w:rPr>
        <w:rFonts w:ascii="Symbol" w:hAnsi="Symbol" w:hint="default"/>
      </w:rPr>
    </w:lvl>
    <w:lvl w:ilvl="4" w:tplc="080C0003" w:tentative="1">
      <w:start w:val="1"/>
      <w:numFmt w:val="bullet"/>
      <w:lvlText w:val="o"/>
      <w:lvlJc w:val="left"/>
      <w:pPr>
        <w:ind w:left="5760" w:hanging="360"/>
      </w:pPr>
      <w:rPr>
        <w:rFonts w:ascii="Courier New" w:hAnsi="Courier New" w:cs="Arial" w:hint="default"/>
      </w:rPr>
    </w:lvl>
    <w:lvl w:ilvl="5" w:tplc="080C0005" w:tentative="1">
      <w:start w:val="1"/>
      <w:numFmt w:val="bullet"/>
      <w:lvlText w:val=""/>
      <w:lvlJc w:val="left"/>
      <w:pPr>
        <w:ind w:left="6480" w:hanging="360"/>
      </w:pPr>
      <w:rPr>
        <w:rFonts w:ascii="Wingdings" w:hAnsi="Wingdings" w:hint="default"/>
      </w:rPr>
    </w:lvl>
    <w:lvl w:ilvl="6" w:tplc="080C0001" w:tentative="1">
      <w:start w:val="1"/>
      <w:numFmt w:val="bullet"/>
      <w:lvlText w:val=""/>
      <w:lvlJc w:val="left"/>
      <w:pPr>
        <w:ind w:left="7200" w:hanging="360"/>
      </w:pPr>
      <w:rPr>
        <w:rFonts w:ascii="Symbol" w:hAnsi="Symbol" w:hint="default"/>
      </w:rPr>
    </w:lvl>
    <w:lvl w:ilvl="7" w:tplc="080C0003" w:tentative="1">
      <w:start w:val="1"/>
      <w:numFmt w:val="bullet"/>
      <w:lvlText w:val="o"/>
      <w:lvlJc w:val="left"/>
      <w:pPr>
        <w:ind w:left="7920" w:hanging="360"/>
      </w:pPr>
      <w:rPr>
        <w:rFonts w:ascii="Courier New" w:hAnsi="Courier New" w:cs="Arial" w:hint="default"/>
      </w:rPr>
    </w:lvl>
    <w:lvl w:ilvl="8" w:tplc="080C0005" w:tentative="1">
      <w:start w:val="1"/>
      <w:numFmt w:val="bullet"/>
      <w:lvlText w:val=""/>
      <w:lvlJc w:val="left"/>
      <w:pPr>
        <w:ind w:left="8640" w:hanging="360"/>
      </w:pPr>
      <w:rPr>
        <w:rFonts w:ascii="Wingdings" w:hAnsi="Wingdings" w:hint="default"/>
      </w:rPr>
    </w:lvl>
  </w:abstractNum>
  <w:abstractNum w:abstractNumId="18">
    <w:nsid w:val="42DE7E8D"/>
    <w:multiLevelType w:val="hybridMultilevel"/>
    <w:tmpl w:val="296C944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46BA0EA0"/>
    <w:multiLevelType w:val="hybridMultilevel"/>
    <w:tmpl w:val="E8A4A2D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4C407EAA"/>
    <w:multiLevelType w:val="hybridMultilevel"/>
    <w:tmpl w:val="CA2C9E5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4E6D6B8E"/>
    <w:multiLevelType w:val="hybridMultilevel"/>
    <w:tmpl w:val="DD5829C8"/>
    <w:lvl w:ilvl="0" w:tplc="46E8BEF8">
      <w:start w:val="1"/>
      <w:numFmt w:val="upperLetter"/>
      <w:lvlText w:val="%1."/>
      <w:lvlJc w:val="left"/>
      <w:pPr>
        <w:ind w:left="8866" w:hanging="360"/>
      </w:pPr>
      <w:rPr>
        <w:rFonts w:hint="default"/>
        <w:i/>
      </w:rPr>
    </w:lvl>
    <w:lvl w:ilvl="1" w:tplc="080C0019" w:tentative="1">
      <w:start w:val="1"/>
      <w:numFmt w:val="lowerLetter"/>
      <w:lvlText w:val="%2."/>
      <w:lvlJc w:val="left"/>
      <w:pPr>
        <w:ind w:left="9586" w:hanging="360"/>
      </w:pPr>
    </w:lvl>
    <w:lvl w:ilvl="2" w:tplc="080C001B" w:tentative="1">
      <w:start w:val="1"/>
      <w:numFmt w:val="lowerRoman"/>
      <w:lvlText w:val="%3."/>
      <w:lvlJc w:val="right"/>
      <w:pPr>
        <w:ind w:left="10306" w:hanging="180"/>
      </w:pPr>
    </w:lvl>
    <w:lvl w:ilvl="3" w:tplc="080C000F" w:tentative="1">
      <w:start w:val="1"/>
      <w:numFmt w:val="decimal"/>
      <w:lvlText w:val="%4."/>
      <w:lvlJc w:val="left"/>
      <w:pPr>
        <w:ind w:left="11026" w:hanging="360"/>
      </w:pPr>
    </w:lvl>
    <w:lvl w:ilvl="4" w:tplc="080C0019" w:tentative="1">
      <w:start w:val="1"/>
      <w:numFmt w:val="lowerLetter"/>
      <w:lvlText w:val="%5."/>
      <w:lvlJc w:val="left"/>
      <w:pPr>
        <w:ind w:left="11746" w:hanging="360"/>
      </w:pPr>
    </w:lvl>
    <w:lvl w:ilvl="5" w:tplc="080C001B" w:tentative="1">
      <w:start w:val="1"/>
      <w:numFmt w:val="lowerRoman"/>
      <w:lvlText w:val="%6."/>
      <w:lvlJc w:val="right"/>
      <w:pPr>
        <w:ind w:left="12466" w:hanging="180"/>
      </w:pPr>
    </w:lvl>
    <w:lvl w:ilvl="6" w:tplc="080C000F" w:tentative="1">
      <w:start w:val="1"/>
      <w:numFmt w:val="decimal"/>
      <w:lvlText w:val="%7."/>
      <w:lvlJc w:val="left"/>
      <w:pPr>
        <w:ind w:left="13186" w:hanging="360"/>
      </w:pPr>
    </w:lvl>
    <w:lvl w:ilvl="7" w:tplc="080C0019" w:tentative="1">
      <w:start w:val="1"/>
      <w:numFmt w:val="lowerLetter"/>
      <w:lvlText w:val="%8."/>
      <w:lvlJc w:val="left"/>
      <w:pPr>
        <w:ind w:left="13906" w:hanging="360"/>
      </w:pPr>
    </w:lvl>
    <w:lvl w:ilvl="8" w:tplc="080C001B" w:tentative="1">
      <w:start w:val="1"/>
      <w:numFmt w:val="lowerRoman"/>
      <w:lvlText w:val="%9."/>
      <w:lvlJc w:val="right"/>
      <w:pPr>
        <w:ind w:left="14626" w:hanging="180"/>
      </w:pPr>
    </w:lvl>
  </w:abstractNum>
  <w:abstractNum w:abstractNumId="22">
    <w:nsid w:val="4FEA0BAA"/>
    <w:multiLevelType w:val="hybridMultilevel"/>
    <w:tmpl w:val="E71810F6"/>
    <w:lvl w:ilvl="0" w:tplc="F91E8040">
      <w:start w:val="1"/>
      <w:numFmt w:val="upp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50952D66"/>
    <w:multiLevelType w:val="hybridMultilevel"/>
    <w:tmpl w:val="5FEAF64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57B25AE"/>
    <w:multiLevelType w:val="hybridMultilevel"/>
    <w:tmpl w:val="5D6EA334"/>
    <w:lvl w:ilvl="0" w:tplc="080C0003">
      <w:start w:val="1"/>
      <w:numFmt w:val="bullet"/>
      <w:lvlText w:val="o"/>
      <w:lvlJc w:val="left"/>
      <w:pPr>
        <w:ind w:left="2847" w:hanging="360"/>
      </w:pPr>
      <w:rPr>
        <w:rFonts w:ascii="Courier New" w:hAnsi="Courier New" w:cs="Arial" w:hint="default"/>
      </w:rPr>
    </w:lvl>
    <w:lvl w:ilvl="1" w:tplc="080C0003" w:tentative="1">
      <w:start w:val="1"/>
      <w:numFmt w:val="bullet"/>
      <w:lvlText w:val="o"/>
      <w:lvlJc w:val="left"/>
      <w:pPr>
        <w:ind w:left="3567" w:hanging="360"/>
      </w:pPr>
      <w:rPr>
        <w:rFonts w:ascii="Courier New" w:hAnsi="Courier New" w:cs="Arial" w:hint="default"/>
      </w:rPr>
    </w:lvl>
    <w:lvl w:ilvl="2" w:tplc="080C0005" w:tentative="1">
      <w:start w:val="1"/>
      <w:numFmt w:val="bullet"/>
      <w:lvlText w:val=""/>
      <w:lvlJc w:val="left"/>
      <w:pPr>
        <w:ind w:left="4287" w:hanging="360"/>
      </w:pPr>
      <w:rPr>
        <w:rFonts w:ascii="Wingdings" w:hAnsi="Wingdings" w:hint="default"/>
      </w:rPr>
    </w:lvl>
    <w:lvl w:ilvl="3" w:tplc="080C0001" w:tentative="1">
      <w:start w:val="1"/>
      <w:numFmt w:val="bullet"/>
      <w:lvlText w:val=""/>
      <w:lvlJc w:val="left"/>
      <w:pPr>
        <w:ind w:left="5007" w:hanging="360"/>
      </w:pPr>
      <w:rPr>
        <w:rFonts w:ascii="Symbol" w:hAnsi="Symbol" w:hint="default"/>
      </w:rPr>
    </w:lvl>
    <w:lvl w:ilvl="4" w:tplc="080C0003" w:tentative="1">
      <w:start w:val="1"/>
      <w:numFmt w:val="bullet"/>
      <w:lvlText w:val="o"/>
      <w:lvlJc w:val="left"/>
      <w:pPr>
        <w:ind w:left="5727" w:hanging="360"/>
      </w:pPr>
      <w:rPr>
        <w:rFonts w:ascii="Courier New" w:hAnsi="Courier New" w:cs="Arial" w:hint="default"/>
      </w:rPr>
    </w:lvl>
    <w:lvl w:ilvl="5" w:tplc="080C0005" w:tentative="1">
      <w:start w:val="1"/>
      <w:numFmt w:val="bullet"/>
      <w:lvlText w:val=""/>
      <w:lvlJc w:val="left"/>
      <w:pPr>
        <w:ind w:left="6447" w:hanging="360"/>
      </w:pPr>
      <w:rPr>
        <w:rFonts w:ascii="Wingdings" w:hAnsi="Wingdings" w:hint="default"/>
      </w:rPr>
    </w:lvl>
    <w:lvl w:ilvl="6" w:tplc="080C0001" w:tentative="1">
      <w:start w:val="1"/>
      <w:numFmt w:val="bullet"/>
      <w:lvlText w:val=""/>
      <w:lvlJc w:val="left"/>
      <w:pPr>
        <w:ind w:left="7167" w:hanging="360"/>
      </w:pPr>
      <w:rPr>
        <w:rFonts w:ascii="Symbol" w:hAnsi="Symbol" w:hint="default"/>
      </w:rPr>
    </w:lvl>
    <w:lvl w:ilvl="7" w:tplc="080C0003" w:tentative="1">
      <w:start w:val="1"/>
      <w:numFmt w:val="bullet"/>
      <w:lvlText w:val="o"/>
      <w:lvlJc w:val="left"/>
      <w:pPr>
        <w:ind w:left="7887" w:hanging="360"/>
      </w:pPr>
      <w:rPr>
        <w:rFonts w:ascii="Courier New" w:hAnsi="Courier New" w:cs="Arial" w:hint="default"/>
      </w:rPr>
    </w:lvl>
    <w:lvl w:ilvl="8" w:tplc="080C0005" w:tentative="1">
      <w:start w:val="1"/>
      <w:numFmt w:val="bullet"/>
      <w:lvlText w:val=""/>
      <w:lvlJc w:val="left"/>
      <w:pPr>
        <w:ind w:left="8607" w:hanging="360"/>
      </w:pPr>
      <w:rPr>
        <w:rFonts w:ascii="Wingdings" w:hAnsi="Wingdings" w:hint="default"/>
      </w:rPr>
    </w:lvl>
  </w:abstractNum>
  <w:abstractNum w:abstractNumId="25">
    <w:nsid w:val="5C2C538F"/>
    <w:multiLevelType w:val="hybridMultilevel"/>
    <w:tmpl w:val="62967738"/>
    <w:lvl w:ilvl="0" w:tplc="EAAA06A6">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Aria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Arial"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64042F5E"/>
    <w:multiLevelType w:val="hybridMultilevel"/>
    <w:tmpl w:val="CD885DA0"/>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Arial"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Arial"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Arial"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67BE3921"/>
    <w:multiLevelType w:val="hybridMultilevel"/>
    <w:tmpl w:val="0930DC98"/>
    <w:lvl w:ilvl="0" w:tplc="6E369492">
      <w:start w:val="7500"/>
      <w:numFmt w:val="bullet"/>
      <w:lvlText w:val="-"/>
      <w:lvlJc w:val="left"/>
      <w:pPr>
        <w:ind w:left="720" w:hanging="360"/>
      </w:pPr>
      <w:rPr>
        <w:rFonts w:ascii="Century Gothic" w:eastAsiaTheme="minorHAnsi" w:hAnsi="Century Gothic" w:cstheme="minorBidi" w:hint="default"/>
        <w:color w:val="002060"/>
        <w:sz w:val="22"/>
      </w:rPr>
    </w:lvl>
    <w:lvl w:ilvl="1" w:tplc="080C0003" w:tentative="1">
      <w:start w:val="1"/>
      <w:numFmt w:val="bullet"/>
      <w:lvlText w:val="o"/>
      <w:lvlJc w:val="left"/>
      <w:pPr>
        <w:ind w:left="1440" w:hanging="360"/>
      </w:pPr>
      <w:rPr>
        <w:rFonts w:ascii="Courier New" w:hAnsi="Courier New"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Aria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Arial"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6B322A23"/>
    <w:multiLevelType w:val="hybridMultilevel"/>
    <w:tmpl w:val="68F8554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6D285A3E"/>
    <w:multiLevelType w:val="hybridMultilevel"/>
    <w:tmpl w:val="A11E802A"/>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Arial"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Arial"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Arial" w:hint="default"/>
      </w:rPr>
    </w:lvl>
    <w:lvl w:ilvl="8" w:tplc="080C0005" w:tentative="1">
      <w:start w:val="1"/>
      <w:numFmt w:val="bullet"/>
      <w:lvlText w:val=""/>
      <w:lvlJc w:val="left"/>
      <w:pPr>
        <w:ind w:left="7200" w:hanging="360"/>
      </w:pPr>
      <w:rPr>
        <w:rFonts w:ascii="Wingdings" w:hAnsi="Wingdings" w:hint="default"/>
      </w:rPr>
    </w:lvl>
  </w:abstractNum>
  <w:abstractNum w:abstractNumId="30">
    <w:nsid w:val="6E127EA9"/>
    <w:multiLevelType w:val="hybridMultilevel"/>
    <w:tmpl w:val="3ED03222"/>
    <w:lvl w:ilvl="0" w:tplc="8D6E35CC">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Aria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Arial"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70B221E3"/>
    <w:multiLevelType w:val="hybridMultilevel"/>
    <w:tmpl w:val="69B82B18"/>
    <w:lvl w:ilvl="0" w:tplc="080C0007">
      <w:start w:val="1"/>
      <w:numFmt w:val="bullet"/>
      <w:lvlText w:val=""/>
      <w:lvlPicBulletId w:val="0"/>
      <w:lvlJc w:val="left"/>
      <w:pPr>
        <w:ind w:left="2160" w:hanging="360"/>
      </w:pPr>
      <w:rPr>
        <w:rFonts w:ascii="Symbol" w:hAnsi="Symbol" w:hint="default"/>
      </w:rPr>
    </w:lvl>
    <w:lvl w:ilvl="1" w:tplc="080C0003" w:tentative="1">
      <w:start w:val="1"/>
      <w:numFmt w:val="bullet"/>
      <w:lvlText w:val="o"/>
      <w:lvlJc w:val="left"/>
      <w:pPr>
        <w:ind w:left="2880" w:hanging="360"/>
      </w:pPr>
      <w:rPr>
        <w:rFonts w:ascii="Courier New" w:hAnsi="Courier New" w:cs="Arial"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Arial"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Arial" w:hint="default"/>
      </w:rPr>
    </w:lvl>
    <w:lvl w:ilvl="8" w:tplc="080C0005" w:tentative="1">
      <w:start w:val="1"/>
      <w:numFmt w:val="bullet"/>
      <w:lvlText w:val=""/>
      <w:lvlJc w:val="left"/>
      <w:pPr>
        <w:ind w:left="7920" w:hanging="360"/>
      </w:pPr>
      <w:rPr>
        <w:rFonts w:ascii="Wingdings" w:hAnsi="Wingdings" w:hint="default"/>
      </w:rPr>
    </w:lvl>
  </w:abstractNum>
  <w:abstractNum w:abstractNumId="32">
    <w:nsid w:val="72AA41E1"/>
    <w:multiLevelType w:val="hybridMultilevel"/>
    <w:tmpl w:val="5F966BF2"/>
    <w:lvl w:ilvl="0" w:tplc="69101B3C">
      <w:start w:val="1"/>
      <w:numFmt w:val="bullet"/>
      <w:lvlText w:val=""/>
      <w:lvlPicBulletId w:val="1"/>
      <w:lvlJc w:val="left"/>
      <w:pPr>
        <w:ind w:left="1778" w:hanging="360"/>
      </w:pPr>
      <w:rPr>
        <w:rFonts w:ascii="Symbol" w:hAnsi="Symbol" w:hint="default"/>
        <w:color w:val="auto"/>
      </w:rPr>
    </w:lvl>
    <w:lvl w:ilvl="1" w:tplc="080C0003" w:tentative="1">
      <w:start w:val="1"/>
      <w:numFmt w:val="bullet"/>
      <w:lvlText w:val="o"/>
      <w:lvlJc w:val="left"/>
      <w:pPr>
        <w:ind w:left="2498" w:hanging="360"/>
      </w:pPr>
      <w:rPr>
        <w:rFonts w:ascii="Courier New" w:hAnsi="Courier New" w:cs="Arial"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Arial"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Arial" w:hint="default"/>
      </w:rPr>
    </w:lvl>
    <w:lvl w:ilvl="8" w:tplc="080C0005" w:tentative="1">
      <w:start w:val="1"/>
      <w:numFmt w:val="bullet"/>
      <w:lvlText w:val=""/>
      <w:lvlJc w:val="left"/>
      <w:pPr>
        <w:ind w:left="7538" w:hanging="360"/>
      </w:pPr>
      <w:rPr>
        <w:rFonts w:ascii="Wingdings" w:hAnsi="Wingdings" w:hint="default"/>
      </w:rPr>
    </w:lvl>
  </w:abstractNum>
  <w:num w:numId="1">
    <w:abstractNumId w:val="3"/>
  </w:num>
  <w:num w:numId="2">
    <w:abstractNumId w:val="30"/>
  </w:num>
  <w:num w:numId="3">
    <w:abstractNumId w:val="8"/>
  </w:num>
  <w:num w:numId="4">
    <w:abstractNumId w:val="14"/>
  </w:num>
  <w:num w:numId="5">
    <w:abstractNumId w:val="5"/>
  </w:num>
  <w:num w:numId="6">
    <w:abstractNumId w:val="31"/>
  </w:num>
  <w:num w:numId="7">
    <w:abstractNumId w:val="17"/>
  </w:num>
  <w:num w:numId="8">
    <w:abstractNumId w:val="25"/>
  </w:num>
  <w:num w:numId="9">
    <w:abstractNumId w:val="7"/>
  </w:num>
  <w:num w:numId="10">
    <w:abstractNumId w:val="26"/>
  </w:num>
  <w:num w:numId="11">
    <w:abstractNumId w:val="15"/>
  </w:num>
  <w:num w:numId="12">
    <w:abstractNumId w:val="2"/>
  </w:num>
  <w:num w:numId="13">
    <w:abstractNumId w:val="29"/>
  </w:num>
  <w:num w:numId="14">
    <w:abstractNumId w:val="16"/>
  </w:num>
  <w:num w:numId="15">
    <w:abstractNumId w:val="4"/>
  </w:num>
  <w:num w:numId="16">
    <w:abstractNumId w:val="32"/>
  </w:num>
  <w:num w:numId="17">
    <w:abstractNumId w:val="24"/>
  </w:num>
  <w:num w:numId="18">
    <w:abstractNumId w:val="1"/>
  </w:num>
  <w:num w:numId="19">
    <w:abstractNumId w:val="22"/>
  </w:num>
  <w:num w:numId="20">
    <w:abstractNumId w:val="12"/>
  </w:num>
  <w:num w:numId="21">
    <w:abstractNumId w:val="19"/>
  </w:num>
  <w:num w:numId="22">
    <w:abstractNumId w:val="6"/>
  </w:num>
  <w:num w:numId="23">
    <w:abstractNumId w:val="11"/>
  </w:num>
  <w:num w:numId="24">
    <w:abstractNumId w:val="10"/>
  </w:num>
  <w:num w:numId="25">
    <w:abstractNumId w:val="21"/>
  </w:num>
  <w:num w:numId="26">
    <w:abstractNumId w:val="0"/>
  </w:num>
  <w:num w:numId="27">
    <w:abstractNumId w:val="18"/>
  </w:num>
  <w:num w:numId="28">
    <w:abstractNumId w:val="20"/>
  </w:num>
  <w:num w:numId="29">
    <w:abstractNumId w:val="28"/>
  </w:num>
  <w:num w:numId="30">
    <w:abstractNumId w:val="13"/>
  </w:num>
  <w:num w:numId="31">
    <w:abstractNumId w:val="27"/>
  </w:num>
  <w:num w:numId="32">
    <w:abstractNumId w:val="9"/>
  </w:num>
  <w:num w:numId="3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708"/>
  <w:hyphenationZone w:val="425"/>
  <w:characterSpacingControl w:val="doNotCompress"/>
  <w:savePreviewPicture/>
  <w:hdrShapeDefaults>
    <o:shapedefaults v:ext="edit" spidmax="2050"/>
  </w:hdrShapeDefaults>
  <w:footnotePr>
    <w:footnote w:id="0"/>
    <w:footnote w:id="1"/>
  </w:footnotePr>
  <w:endnotePr>
    <w:endnote w:id="0"/>
    <w:endnote w:id="1"/>
  </w:endnotePr>
  <w:compat/>
  <w:rsids>
    <w:rsidRoot w:val="000A0A06"/>
    <w:rsid w:val="00000987"/>
    <w:rsid w:val="00003020"/>
    <w:rsid w:val="0000386F"/>
    <w:rsid w:val="00003F44"/>
    <w:rsid w:val="00007829"/>
    <w:rsid w:val="000106CF"/>
    <w:rsid w:val="00015A8D"/>
    <w:rsid w:val="00017835"/>
    <w:rsid w:val="00017D5E"/>
    <w:rsid w:val="000252EC"/>
    <w:rsid w:val="0003156E"/>
    <w:rsid w:val="00031ABF"/>
    <w:rsid w:val="00031CB1"/>
    <w:rsid w:val="00032420"/>
    <w:rsid w:val="000334AA"/>
    <w:rsid w:val="00035D81"/>
    <w:rsid w:val="000375DB"/>
    <w:rsid w:val="00042C5A"/>
    <w:rsid w:val="000501E0"/>
    <w:rsid w:val="00050A0F"/>
    <w:rsid w:val="000510BF"/>
    <w:rsid w:val="00051F77"/>
    <w:rsid w:val="00052460"/>
    <w:rsid w:val="00056B3A"/>
    <w:rsid w:val="000578B2"/>
    <w:rsid w:val="00061451"/>
    <w:rsid w:val="000617F5"/>
    <w:rsid w:val="00062178"/>
    <w:rsid w:val="00062557"/>
    <w:rsid w:val="000727F4"/>
    <w:rsid w:val="000731A3"/>
    <w:rsid w:val="0008091F"/>
    <w:rsid w:val="000832D6"/>
    <w:rsid w:val="00083F16"/>
    <w:rsid w:val="00091F93"/>
    <w:rsid w:val="000929B1"/>
    <w:rsid w:val="00093236"/>
    <w:rsid w:val="000934A7"/>
    <w:rsid w:val="0009413B"/>
    <w:rsid w:val="000A0A06"/>
    <w:rsid w:val="000A25B9"/>
    <w:rsid w:val="000A5459"/>
    <w:rsid w:val="000A5A42"/>
    <w:rsid w:val="000B029E"/>
    <w:rsid w:val="000B1AD0"/>
    <w:rsid w:val="000B1BC7"/>
    <w:rsid w:val="000B2A25"/>
    <w:rsid w:val="000B4C38"/>
    <w:rsid w:val="000C1326"/>
    <w:rsid w:val="000C43E9"/>
    <w:rsid w:val="000D2994"/>
    <w:rsid w:val="000E206C"/>
    <w:rsid w:val="000E67C6"/>
    <w:rsid w:val="000E72C1"/>
    <w:rsid w:val="000F074F"/>
    <w:rsid w:val="000F468C"/>
    <w:rsid w:val="0010762C"/>
    <w:rsid w:val="0011022C"/>
    <w:rsid w:val="00110F97"/>
    <w:rsid w:val="00112E85"/>
    <w:rsid w:val="0011356E"/>
    <w:rsid w:val="00114315"/>
    <w:rsid w:val="00115968"/>
    <w:rsid w:val="00116225"/>
    <w:rsid w:val="001206E2"/>
    <w:rsid w:val="00120A43"/>
    <w:rsid w:val="00120C29"/>
    <w:rsid w:val="00122246"/>
    <w:rsid w:val="00123709"/>
    <w:rsid w:val="0012486B"/>
    <w:rsid w:val="00127B9E"/>
    <w:rsid w:val="001300F3"/>
    <w:rsid w:val="00130323"/>
    <w:rsid w:val="001347D5"/>
    <w:rsid w:val="001351EA"/>
    <w:rsid w:val="00140B92"/>
    <w:rsid w:val="00141DF4"/>
    <w:rsid w:val="0014539A"/>
    <w:rsid w:val="00146835"/>
    <w:rsid w:val="00147134"/>
    <w:rsid w:val="00150310"/>
    <w:rsid w:val="00150A21"/>
    <w:rsid w:val="00151D21"/>
    <w:rsid w:val="00154993"/>
    <w:rsid w:val="00155B98"/>
    <w:rsid w:val="00156F06"/>
    <w:rsid w:val="00160930"/>
    <w:rsid w:val="001649F3"/>
    <w:rsid w:val="00164DF8"/>
    <w:rsid w:val="001674E0"/>
    <w:rsid w:val="00172626"/>
    <w:rsid w:val="001737B5"/>
    <w:rsid w:val="00175881"/>
    <w:rsid w:val="001828B3"/>
    <w:rsid w:val="00182CEA"/>
    <w:rsid w:val="00183C17"/>
    <w:rsid w:val="00186869"/>
    <w:rsid w:val="00191E47"/>
    <w:rsid w:val="001A256F"/>
    <w:rsid w:val="001A6301"/>
    <w:rsid w:val="001A65C9"/>
    <w:rsid w:val="001B2F30"/>
    <w:rsid w:val="001B41E4"/>
    <w:rsid w:val="001C0AE7"/>
    <w:rsid w:val="001C15D5"/>
    <w:rsid w:val="001C4A96"/>
    <w:rsid w:val="001C6D6C"/>
    <w:rsid w:val="001D1C0C"/>
    <w:rsid w:val="001D1FE2"/>
    <w:rsid w:val="001D2658"/>
    <w:rsid w:val="001D798C"/>
    <w:rsid w:val="001E2174"/>
    <w:rsid w:val="001E2560"/>
    <w:rsid w:val="001E2767"/>
    <w:rsid w:val="001E3671"/>
    <w:rsid w:val="001E38F0"/>
    <w:rsid w:val="001E4E1C"/>
    <w:rsid w:val="001E6444"/>
    <w:rsid w:val="001E7C52"/>
    <w:rsid w:val="001F5999"/>
    <w:rsid w:val="001F797E"/>
    <w:rsid w:val="001F7C07"/>
    <w:rsid w:val="00210C6E"/>
    <w:rsid w:val="00217F6B"/>
    <w:rsid w:val="00220AAF"/>
    <w:rsid w:val="00224427"/>
    <w:rsid w:val="00227941"/>
    <w:rsid w:val="002279BD"/>
    <w:rsid w:val="00231CFC"/>
    <w:rsid w:val="002326E0"/>
    <w:rsid w:val="00233ED4"/>
    <w:rsid w:val="0023747E"/>
    <w:rsid w:val="00241479"/>
    <w:rsid w:val="002475C9"/>
    <w:rsid w:val="00254CBA"/>
    <w:rsid w:val="00256319"/>
    <w:rsid w:val="00256675"/>
    <w:rsid w:val="002574E6"/>
    <w:rsid w:val="00260811"/>
    <w:rsid w:val="00265232"/>
    <w:rsid w:val="00265AB1"/>
    <w:rsid w:val="002677B3"/>
    <w:rsid w:val="00274083"/>
    <w:rsid w:val="00275011"/>
    <w:rsid w:val="00275295"/>
    <w:rsid w:val="00280021"/>
    <w:rsid w:val="002806F6"/>
    <w:rsid w:val="00280FB7"/>
    <w:rsid w:val="00283992"/>
    <w:rsid w:val="00284DC5"/>
    <w:rsid w:val="002862E2"/>
    <w:rsid w:val="00291EFF"/>
    <w:rsid w:val="00292153"/>
    <w:rsid w:val="002931DE"/>
    <w:rsid w:val="00297A93"/>
    <w:rsid w:val="00297CBC"/>
    <w:rsid w:val="002A0636"/>
    <w:rsid w:val="002A0E84"/>
    <w:rsid w:val="002A1A99"/>
    <w:rsid w:val="002A5153"/>
    <w:rsid w:val="002A6A6C"/>
    <w:rsid w:val="002A78D1"/>
    <w:rsid w:val="002B15CB"/>
    <w:rsid w:val="002B1CF0"/>
    <w:rsid w:val="002B4365"/>
    <w:rsid w:val="002B5CD5"/>
    <w:rsid w:val="002C5B5B"/>
    <w:rsid w:val="002D0749"/>
    <w:rsid w:val="002D1C1E"/>
    <w:rsid w:val="002D4C6B"/>
    <w:rsid w:val="002D5AFC"/>
    <w:rsid w:val="002E0D5A"/>
    <w:rsid w:val="002E4A1D"/>
    <w:rsid w:val="002E5D22"/>
    <w:rsid w:val="002E6081"/>
    <w:rsid w:val="002E672B"/>
    <w:rsid w:val="002E6EBE"/>
    <w:rsid w:val="002E75B2"/>
    <w:rsid w:val="002F07E9"/>
    <w:rsid w:val="002F1508"/>
    <w:rsid w:val="002F1DC3"/>
    <w:rsid w:val="002F3195"/>
    <w:rsid w:val="003058B7"/>
    <w:rsid w:val="00307BA2"/>
    <w:rsid w:val="00310691"/>
    <w:rsid w:val="00322FF1"/>
    <w:rsid w:val="003235C9"/>
    <w:rsid w:val="00323B2D"/>
    <w:rsid w:val="00327CF6"/>
    <w:rsid w:val="00330E23"/>
    <w:rsid w:val="00330EE2"/>
    <w:rsid w:val="00333EEB"/>
    <w:rsid w:val="00336859"/>
    <w:rsid w:val="00337740"/>
    <w:rsid w:val="00341489"/>
    <w:rsid w:val="00344139"/>
    <w:rsid w:val="00346946"/>
    <w:rsid w:val="003476C3"/>
    <w:rsid w:val="003518FF"/>
    <w:rsid w:val="00352A80"/>
    <w:rsid w:val="00355071"/>
    <w:rsid w:val="003608F9"/>
    <w:rsid w:val="00360F03"/>
    <w:rsid w:val="00361D16"/>
    <w:rsid w:val="003620D5"/>
    <w:rsid w:val="00371326"/>
    <w:rsid w:val="00371A3C"/>
    <w:rsid w:val="003730DE"/>
    <w:rsid w:val="00373124"/>
    <w:rsid w:val="003739E8"/>
    <w:rsid w:val="00376991"/>
    <w:rsid w:val="003810F5"/>
    <w:rsid w:val="00381689"/>
    <w:rsid w:val="003845ED"/>
    <w:rsid w:val="00391E32"/>
    <w:rsid w:val="00393E52"/>
    <w:rsid w:val="00396D30"/>
    <w:rsid w:val="003A1A2B"/>
    <w:rsid w:val="003A2A0A"/>
    <w:rsid w:val="003A42B3"/>
    <w:rsid w:val="003A6A30"/>
    <w:rsid w:val="003A6FD8"/>
    <w:rsid w:val="003A71DA"/>
    <w:rsid w:val="003B2170"/>
    <w:rsid w:val="003B5A0F"/>
    <w:rsid w:val="003B5D1F"/>
    <w:rsid w:val="003B7537"/>
    <w:rsid w:val="003C1752"/>
    <w:rsid w:val="003C3B79"/>
    <w:rsid w:val="003C5356"/>
    <w:rsid w:val="003C53F1"/>
    <w:rsid w:val="003D069E"/>
    <w:rsid w:val="003D0B84"/>
    <w:rsid w:val="003D23F7"/>
    <w:rsid w:val="003E02F1"/>
    <w:rsid w:val="003F16A7"/>
    <w:rsid w:val="003F2293"/>
    <w:rsid w:val="003F27A6"/>
    <w:rsid w:val="003F52A1"/>
    <w:rsid w:val="003F7857"/>
    <w:rsid w:val="003F796B"/>
    <w:rsid w:val="0040224E"/>
    <w:rsid w:val="0040304C"/>
    <w:rsid w:val="0040686B"/>
    <w:rsid w:val="00407965"/>
    <w:rsid w:val="00410E77"/>
    <w:rsid w:val="004115C6"/>
    <w:rsid w:val="004120A4"/>
    <w:rsid w:val="00417832"/>
    <w:rsid w:val="0042270F"/>
    <w:rsid w:val="0042300B"/>
    <w:rsid w:val="00425861"/>
    <w:rsid w:val="00425D2E"/>
    <w:rsid w:val="00427E61"/>
    <w:rsid w:val="0043094A"/>
    <w:rsid w:val="00431F3C"/>
    <w:rsid w:val="00432927"/>
    <w:rsid w:val="00432FDC"/>
    <w:rsid w:val="004338C1"/>
    <w:rsid w:val="004361EC"/>
    <w:rsid w:val="00437181"/>
    <w:rsid w:val="00437D76"/>
    <w:rsid w:val="00440ED4"/>
    <w:rsid w:val="00441B4B"/>
    <w:rsid w:val="004426CF"/>
    <w:rsid w:val="004446D6"/>
    <w:rsid w:val="00444920"/>
    <w:rsid w:val="00444C03"/>
    <w:rsid w:val="004458B1"/>
    <w:rsid w:val="0044667D"/>
    <w:rsid w:val="00453E2A"/>
    <w:rsid w:val="00454056"/>
    <w:rsid w:val="00454256"/>
    <w:rsid w:val="004612F3"/>
    <w:rsid w:val="004635FC"/>
    <w:rsid w:val="00463A84"/>
    <w:rsid w:val="00465011"/>
    <w:rsid w:val="004663E9"/>
    <w:rsid w:val="00466418"/>
    <w:rsid w:val="00466426"/>
    <w:rsid w:val="0046673D"/>
    <w:rsid w:val="00475E25"/>
    <w:rsid w:val="00476151"/>
    <w:rsid w:val="004775D1"/>
    <w:rsid w:val="00481763"/>
    <w:rsid w:val="00490B52"/>
    <w:rsid w:val="004930C9"/>
    <w:rsid w:val="00494F75"/>
    <w:rsid w:val="00495506"/>
    <w:rsid w:val="00495C08"/>
    <w:rsid w:val="004A0674"/>
    <w:rsid w:val="004A3A8C"/>
    <w:rsid w:val="004A47EB"/>
    <w:rsid w:val="004A4B51"/>
    <w:rsid w:val="004A50BC"/>
    <w:rsid w:val="004A5975"/>
    <w:rsid w:val="004A78C4"/>
    <w:rsid w:val="004B00FF"/>
    <w:rsid w:val="004B2C6E"/>
    <w:rsid w:val="004B5951"/>
    <w:rsid w:val="004B778F"/>
    <w:rsid w:val="004C447D"/>
    <w:rsid w:val="004C579A"/>
    <w:rsid w:val="004C6F9C"/>
    <w:rsid w:val="004D024E"/>
    <w:rsid w:val="004D1555"/>
    <w:rsid w:val="004D1EFC"/>
    <w:rsid w:val="004D253D"/>
    <w:rsid w:val="004D6385"/>
    <w:rsid w:val="004E12B6"/>
    <w:rsid w:val="004E3A2D"/>
    <w:rsid w:val="004E4936"/>
    <w:rsid w:val="004E4E97"/>
    <w:rsid w:val="004E51BA"/>
    <w:rsid w:val="004E6096"/>
    <w:rsid w:val="004E6BBC"/>
    <w:rsid w:val="004F40A0"/>
    <w:rsid w:val="004F4AC2"/>
    <w:rsid w:val="004F501D"/>
    <w:rsid w:val="004F6D21"/>
    <w:rsid w:val="00500EF7"/>
    <w:rsid w:val="0050730C"/>
    <w:rsid w:val="0051029D"/>
    <w:rsid w:val="00510DB4"/>
    <w:rsid w:val="0051622A"/>
    <w:rsid w:val="0052196C"/>
    <w:rsid w:val="00521B3F"/>
    <w:rsid w:val="005224B5"/>
    <w:rsid w:val="00522B25"/>
    <w:rsid w:val="0052476A"/>
    <w:rsid w:val="00525331"/>
    <w:rsid w:val="00525946"/>
    <w:rsid w:val="00526001"/>
    <w:rsid w:val="00527424"/>
    <w:rsid w:val="00527BFE"/>
    <w:rsid w:val="00527F9C"/>
    <w:rsid w:val="00531343"/>
    <w:rsid w:val="00533E8E"/>
    <w:rsid w:val="005344B2"/>
    <w:rsid w:val="00534C72"/>
    <w:rsid w:val="00542030"/>
    <w:rsid w:val="005421CB"/>
    <w:rsid w:val="00547D71"/>
    <w:rsid w:val="005503E3"/>
    <w:rsid w:val="00551359"/>
    <w:rsid w:val="005518EB"/>
    <w:rsid w:val="0055315E"/>
    <w:rsid w:val="00553E03"/>
    <w:rsid w:val="00557620"/>
    <w:rsid w:val="005602FF"/>
    <w:rsid w:val="00560BD2"/>
    <w:rsid w:val="00561BC7"/>
    <w:rsid w:val="00561FC0"/>
    <w:rsid w:val="00563226"/>
    <w:rsid w:val="00565182"/>
    <w:rsid w:val="00572EFA"/>
    <w:rsid w:val="005767D0"/>
    <w:rsid w:val="00583A4F"/>
    <w:rsid w:val="0058736B"/>
    <w:rsid w:val="0059012D"/>
    <w:rsid w:val="005905FA"/>
    <w:rsid w:val="005948FE"/>
    <w:rsid w:val="00595EEF"/>
    <w:rsid w:val="005964F2"/>
    <w:rsid w:val="005A19F4"/>
    <w:rsid w:val="005A3814"/>
    <w:rsid w:val="005A7BD0"/>
    <w:rsid w:val="005B1096"/>
    <w:rsid w:val="005B41BA"/>
    <w:rsid w:val="005B426A"/>
    <w:rsid w:val="005B697B"/>
    <w:rsid w:val="005C083E"/>
    <w:rsid w:val="005C6D7A"/>
    <w:rsid w:val="005D09EA"/>
    <w:rsid w:val="005D5A42"/>
    <w:rsid w:val="005D6F9B"/>
    <w:rsid w:val="005D7913"/>
    <w:rsid w:val="005E18E4"/>
    <w:rsid w:val="005E26D3"/>
    <w:rsid w:val="005E473D"/>
    <w:rsid w:val="005E4939"/>
    <w:rsid w:val="005F0296"/>
    <w:rsid w:val="005F3BE9"/>
    <w:rsid w:val="006010BA"/>
    <w:rsid w:val="00603B11"/>
    <w:rsid w:val="00604164"/>
    <w:rsid w:val="0060433E"/>
    <w:rsid w:val="0060532E"/>
    <w:rsid w:val="006054F1"/>
    <w:rsid w:val="00605F9C"/>
    <w:rsid w:val="00607E7B"/>
    <w:rsid w:val="00610000"/>
    <w:rsid w:val="006152BB"/>
    <w:rsid w:val="00616138"/>
    <w:rsid w:val="006173FD"/>
    <w:rsid w:val="006243BF"/>
    <w:rsid w:val="00627156"/>
    <w:rsid w:val="0062727A"/>
    <w:rsid w:val="00632E2F"/>
    <w:rsid w:val="00632EB7"/>
    <w:rsid w:val="00633B8C"/>
    <w:rsid w:val="0063475E"/>
    <w:rsid w:val="00637D9F"/>
    <w:rsid w:val="00640963"/>
    <w:rsid w:val="0064341C"/>
    <w:rsid w:val="006442C5"/>
    <w:rsid w:val="006462B4"/>
    <w:rsid w:val="00646467"/>
    <w:rsid w:val="00651221"/>
    <w:rsid w:val="006526E2"/>
    <w:rsid w:val="00653937"/>
    <w:rsid w:val="00653CC0"/>
    <w:rsid w:val="00653FF5"/>
    <w:rsid w:val="00655238"/>
    <w:rsid w:val="00655A80"/>
    <w:rsid w:val="006602F5"/>
    <w:rsid w:val="00663657"/>
    <w:rsid w:val="006639BC"/>
    <w:rsid w:val="00663F57"/>
    <w:rsid w:val="00664654"/>
    <w:rsid w:val="00664D80"/>
    <w:rsid w:val="00665B58"/>
    <w:rsid w:val="006711EB"/>
    <w:rsid w:val="00671733"/>
    <w:rsid w:val="0067498B"/>
    <w:rsid w:val="0068013B"/>
    <w:rsid w:val="0068066C"/>
    <w:rsid w:val="00680AE9"/>
    <w:rsid w:val="0068222D"/>
    <w:rsid w:val="006903F4"/>
    <w:rsid w:val="00691005"/>
    <w:rsid w:val="00692411"/>
    <w:rsid w:val="00693988"/>
    <w:rsid w:val="00697C8A"/>
    <w:rsid w:val="006A2119"/>
    <w:rsid w:val="006A34B8"/>
    <w:rsid w:val="006A5630"/>
    <w:rsid w:val="006B0CEA"/>
    <w:rsid w:val="006B3697"/>
    <w:rsid w:val="006B6723"/>
    <w:rsid w:val="006B7407"/>
    <w:rsid w:val="006C4501"/>
    <w:rsid w:val="006C5258"/>
    <w:rsid w:val="006C5967"/>
    <w:rsid w:val="006C6377"/>
    <w:rsid w:val="006D26D4"/>
    <w:rsid w:val="006D2EE9"/>
    <w:rsid w:val="006D435D"/>
    <w:rsid w:val="006D542B"/>
    <w:rsid w:val="006D6AFF"/>
    <w:rsid w:val="006D6BB8"/>
    <w:rsid w:val="006E4098"/>
    <w:rsid w:val="006F01CA"/>
    <w:rsid w:val="006F0DA3"/>
    <w:rsid w:val="006F1726"/>
    <w:rsid w:val="006F1BDB"/>
    <w:rsid w:val="006F2A93"/>
    <w:rsid w:val="006F418C"/>
    <w:rsid w:val="006F53E2"/>
    <w:rsid w:val="006F580E"/>
    <w:rsid w:val="006F6B50"/>
    <w:rsid w:val="006F716E"/>
    <w:rsid w:val="00702396"/>
    <w:rsid w:val="007023AD"/>
    <w:rsid w:val="00705C14"/>
    <w:rsid w:val="007068D3"/>
    <w:rsid w:val="00707025"/>
    <w:rsid w:val="0070715C"/>
    <w:rsid w:val="00710287"/>
    <w:rsid w:val="00711C53"/>
    <w:rsid w:val="007162B5"/>
    <w:rsid w:val="0072156A"/>
    <w:rsid w:val="00721B7B"/>
    <w:rsid w:val="007221A6"/>
    <w:rsid w:val="00722DCA"/>
    <w:rsid w:val="00723538"/>
    <w:rsid w:val="007237E6"/>
    <w:rsid w:val="00726C15"/>
    <w:rsid w:val="00726FB5"/>
    <w:rsid w:val="00730325"/>
    <w:rsid w:val="00734774"/>
    <w:rsid w:val="007349AF"/>
    <w:rsid w:val="0073500C"/>
    <w:rsid w:val="00735F40"/>
    <w:rsid w:val="007444DF"/>
    <w:rsid w:val="00744567"/>
    <w:rsid w:val="00752F6D"/>
    <w:rsid w:val="0075574D"/>
    <w:rsid w:val="0075794F"/>
    <w:rsid w:val="00763A67"/>
    <w:rsid w:val="007657A8"/>
    <w:rsid w:val="00770264"/>
    <w:rsid w:val="00775966"/>
    <w:rsid w:val="00775D3C"/>
    <w:rsid w:val="00776722"/>
    <w:rsid w:val="00776BD4"/>
    <w:rsid w:val="007771DC"/>
    <w:rsid w:val="0078573D"/>
    <w:rsid w:val="007865B1"/>
    <w:rsid w:val="0078670E"/>
    <w:rsid w:val="00786760"/>
    <w:rsid w:val="00786F99"/>
    <w:rsid w:val="007872E2"/>
    <w:rsid w:val="0079133B"/>
    <w:rsid w:val="0079181E"/>
    <w:rsid w:val="0079255C"/>
    <w:rsid w:val="00793A88"/>
    <w:rsid w:val="00794715"/>
    <w:rsid w:val="00795CE0"/>
    <w:rsid w:val="007A1D76"/>
    <w:rsid w:val="007B5285"/>
    <w:rsid w:val="007C0538"/>
    <w:rsid w:val="007C1460"/>
    <w:rsid w:val="007C1666"/>
    <w:rsid w:val="007C20B7"/>
    <w:rsid w:val="007C2464"/>
    <w:rsid w:val="007C2D0F"/>
    <w:rsid w:val="007C4C59"/>
    <w:rsid w:val="007C4DE7"/>
    <w:rsid w:val="007D0EB6"/>
    <w:rsid w:val="007D20E3"/>
    <w:rsid w:val="007E0331"/>
    <w:rsid w:val="007E298C"/>
    <w:rsid w:val="007E4779"/>
    <w:rsid w:val="007E6C1D"/>
    <w:rsid w:val="007F1464"/>
    <w:rsid w:val="007F1AF3"/>
    <w:rsid w:val="007F380D"/>
    <w:rsid w:val="007F78F9"/>
    <w:rsid w:val="008006F2"/>
    <w:rsid w:val="00800B28"/>
    <w:rsid w:val="00807741"/>
    <w:rsid w:val="00813936"/>
    <w:rsid w:val="00815D99"/>
    <w:rsid w:val="008167F8"/>
    <w:rsid w:val="008217FB"/>
    <w:rsid w:val="00821980"/>
    <w:rsid w:val="00822078"/>
    <w:rsid w:val="00822FF0"/>
    <w:rsid w:val="00823A96"/>
    <w:rsid w:val="00824682"/>
    <w:rsid w:val="00830B96"/>
    <w:rsid w:val="00831521"/>
    <w:rsid w:val="0083342E"/>
    <w:rsid w:val="0083459F"/>
    <w:rsid w:val="00835652"/>
    <w:rsid w:val="00837612"/>
    <w:rsid w:val="008438AE"/>
    <w:rsid w:val="00844551"/>
    <w:rsid w:val="00844BCE"/>
    <w:rsid w:val="0084783B"/>
    <w:rsid w:val="008503C1"/>
    <w:rsid w:val="008504D4"/>
    <w:rsid w:val="00850C8F"/>
    <w:rsid w:val="00850F78"/>
    <w:rsid w:val="00851AC0"/>
    <w:rsid w:val="00851D97"/>
    <w:rsid w:val="00855FAF"/>
    <w:rsid w:val="00856334"/>
    <w:rsid w:val="008629BF"/>
    <w:rsid w:val="008703E0"/>
    <w:rsid w:val="008759C1"/>
    <w:rsid w:val="008803BA"/>
    <w:rsid w:val="008A0606"/>
    <w:rsid w:val="008A3A57"/>
    <w:rsid w:val="008A4A50"/>
    <w:rsid w:val="008B25B2"/>
    <w:rsid w:val="008B2D76"/>
    <w:rsid w:val="008B2FBB"/>
    <w:rsid w:val="008B4B5F"/>
    <w:rsid w:val="008C253B"/>
    <w:rsid w:val="008C25DD"/>
    <w:rsid w:val="008C3063"/>
    <w:rsid w:val="008C7D98"/>
    <w:rsid w:val="008D178C"/>
    <w:rsid w:val="008D18E9"/>
    <w:rsid w:val="008D1D11"/>
    <w:rsid w:val="008D3653"/>
    <w:rsid w:val="008D380C"/>
    <w:rsid w:val="008D7BC6"/>
    <w:rsid w:val="008E6939"/>
    <w:rsid w:val="008F2C1B"/>
    <w:rsid w:val="008F2F7D"/>
    <w:rsid w:val="008F39E3"/>
    <w:rsid w:val="00901D5B"/>
    <w:rsid w:val="00901F74"/>
    <w:rsid w:val="0090219D"/>
    <w:rsid w:val="00902CB0"/>
    <w:rsid w:val="009043D5"/>
    <w:rsid w:val="00904EFE"/>
    <w:rsid w:val="009061FD"/>
    <w:rsid w:val="0090752D"/>
    <w:rsid w:val="009079F5"/>
    <w:rsid w:val="00907D7D"/>
    <w:rsid w:val="009104E2"/>
    <w:rsid w:val="00916EF2"/>
    <w:rsid w:val="009205E7"/>
    <w:rsid w:val="00921DA3"/>
    <w:rsid w:val="009223C8"/>
    <w:rsid w:val="0092472A"/>
    <w:rsid w:val="0092488A"/>
    <w:rsid w:val="009251C9"/>
    <w:rsid w:val="009268E6"/>
    <w:rsid w:val="00926E5F"/>
    <w:rsid w:val="00930C84"/>
    <w:rsid w:val="00930FA7"/>
    <w:rsid w:val="00945F70"/>
    <w:rsid w:val="009463A6"/>
    <w:rsid w:val="00947A4E"/>
    <w:rsid w:val="00954F8E"/>
    <w:rsid w:val="009553EA"/>
    <w:rsid w:val="00955AA8"/>
    <w:rsid w:val="00960E30"/>
    <w:rsid w:val="0096240A"/>
    <w:rsid w:val="00962C76"/>
    <w:rsid w:val="009643C1"/>
    <w:rsid w:val="009671C1"/>
    <w:rsid w:val="00967E6D"/>
    <w:rsid w:val="0097035B"/>
    <w:rsid w:val="009705A7"/>
    <w:rsid w:val="00971BE5"/>
    <w:rsid w:val="00974500"/>
    <w:rsid w:val="0097684D"/>
    <w:rsid w:val="00980BCB"/>
    <w:rsid w:val="009811DE"/>
    <w:rsid w:val="009840F7"/>
    <w:rsid w:val="0098460D"/>
    <w:rsid w:val="00984AE0"/>
    <w:rsid w:val="00984CD7"/>
    <w:rsid w:val="009865D5"/>
    <w:rsid w:val="00991E37"/>
    <w:rsid w:val="00992D59"/>
    <w:rsid w:val="00997860"/>
    <w:rsid w:val="009A03E7"/>
    <w:rsid w:val="009A22E2"/>
    <w:rsid w:val="009A4378"/>
    <w:rsid w:val="009A4847"/>
    <w:rsid w:val="009A555F"/>
    <w:rsid w:val="009A6BF1"/>
    <w:rsid w:val="009B0636"/>
    <w:rsid w:val="009B2B39"/>
    <w:rsid w:val="009B30A4"/>
    <w:rsid w:val="009B4DBB"/>
    <w:rsid w:val="009B74B2"/>
    <w:rsid w:val="009C717D"/>
    <w:rsid w:val="009D3D60"/>
    <w:rsid w:val="009D4212"/>
    <w:rsid w:val="009D5454"/>
    <w:rsid w:val="009D6908"/>
    <w:rsid w:val="009D6A95"/>
    <w:rsid w:val="009E04CF"/>
    <w:rsid w:val="009E2456"/>
    <w:rsid w:val="009E53AD"/>
    <w:rsid w:val="009E6C4F"/>
    <w:rsid w:val="009F03BE"/>
    <w:rsid w:val="009F3A7F"/>
    <w:rsid w:val="009F4D75"/>
    <w:rsid w:val="009F4EB8"/>
    <w:rsid w:val="009F6470"/>
    <w:rsid w:val="00A03BA3"/>
    <w:rsid w:val="00A04D2A"/>
    <w:rsid w:val="00A04D5E"/>
    <w:rsid w:val="00A053EE"/>
    <w:rsid w:val="00A058D6"/>
    <w:rsid w:val="00A129BF"/>
    <w:rsid w:val="00A16949"/>
    <w:rsid w:val="00A22013"/>
    <w:rsid w:val="00A22330"/>
    <w:rsid w:val="00A22C10"/>
    <w:rsid w:val="00A24D05"/>
    <w:rsid w:val="00A26B65"/>
    <w:rsid w:val="00A272E0"/>
    <w:rsid w:val="00A276A5"/>
    <w:rsid w:val="00A31383"/>
    <w:rsid w:val="00A348EE"/>
    <w:rsid w:val="00A366D1"/>
    <w:rsid w:val="00A61DF5"/>
    <w:rsid w:val="00A67554"/>
    <w:rsid w:val="00A7238B"/>
    <w:rsid w:val="00A74465"/>
    <w:rsid w:val="00A76E5C"/>
    <w:rsid w:val="00A80F15"/>
    <w:rsid w:val="00A80F4E"/>
    <w:rsid w:val="00A81A24"/>
    <w:rsid w:val="00A83E96"/>
    <w:rsid w:val="00A853A5"/>
    <w:rsid w:val="00A87046"/>
    <w:rsid w:val="00A95FD8"/>
    <w:rsid w:val="00A95FDF"/>
    <w:rsid w:val="00A96837"/>
    <w:rsid w:val="00A96AF6"/>
    <w:rsid w:val="00AA160E"/>
    <w:rsid w:val="00AA63B1"/>
    <w:rsid w:val="00AB1F1E"/>
    <w:rsid w:val="00AB3708"/>
    <w:rsid w:val="00AB408A"/>
    <w:rsid w:val="00AB5B63"/>
    <w:rsid w:val="00AB6B8C"/>
    <w:rsid w:val="00AC7D9A"/>
    <w:rsid w:val="00AD23CE"/>
    <w:rsid w:val="00AD3673"/>
    <w:rsid w:val="00AD5EB7"/>
    <w:rsid w:val="00AD7F7E"/>
    <w:rsid w:val="00AE05A1"/>
    <w:rsid w:val="00AE4A05"/>
    <w:rsid w:val="00AE4B22"/>
    <w:rsid w:val="00AE6CF3"/>
    <w:rsid w:val="00AE77BA"/>
    <w:rsid w:val="00AF068C"/>
    <w:rsid w:val="00AF41C3"/>
    <w:rsid w:val="00AF47DF"/>
    <w:rsid w:val="00AF5504"/>
    <w:rsid w:val="00AF6307"/>
    <w:rsid w:val="00B03141"/>
    <w:rsid w:val="00B032F9"/>
    <w:rsid w:val="00B048E1"/>
    <w:rsid w:val="00B05E1A"/>
    <w:rsid w:val="00B06098"/>
    <w:rsid w:val="00B07F59"/>
    <w:rsid w:val="00B13C05"/>
    <w:rsid w:val="00B15303"/>
    <w:rsid w:val="00B15EA9"/>
    <w:rsid w:val="00B169C8"/>
    <w:rsid w:val="00B1718D"/>
    <w:rsid w:val="00B2146E"/>
    <w:rsid w:val="00B2591C"/>
    <w:rsid w:val="00B27675"/>
    <w:rsid w:val="00B30ED7"/>
    <w:rsid w:val="00B313E8"/>
    <w:rsid w:val="00B35CEC"/>
    <w:rsid w:val="00B35D61"/>
    <w:rsid w:val="00B4113E"/>
    <w:rsid w:val="00B441EA"/>
    <w:rsid w:val="00B44263"/>
    <w:rsid w:val="00B446DD"/>
    <w:rsid w:val="00B5003B"/>
    <w:rsid w:val="00B5100F"/>
    <w:rsid w:val="00B54462"/>
    <w:rsid w:val="00B54A37"/>
    <w:rsid w:val="00B55029"/>
    <w:rsid w:val="00B57768"/>
    <w:rsid w:val="00B610E8"/>
    <w:rsid w:val="00B62CFE"/>
    <w:rsid w:val="00B63610"/>
    <w:rsid w:val="00B64DA5"/>
    <w:rsid w:val="00B66CC2"/>
    <w:rsid w:val="00B7121A"/>
    <w:rsid w:val="00B73FDC"/>
    <w:rsid w:val="00B77BFC"/>
    <w:rsid w:val="00B77C50"/>
    <w:rsid w:val="00B80DA1"/>
    <w:rsid w:val="00B81320"/>
    <w:rsid w:val="00B82D4D"/>
    <w:rsid w:val="00B8583F"/>
    <w:rsid w:val="00B859A1"/>
    <w:rsid w:val="00B9295E"/>
    <w:rsid w:val="00B93F81"/>
    <w:rsid w:val="00B94FF1"/>
    <w:rsid w:val="00B95640"/>
    <w:rsid w:val="00B9679A"/>
    <w:rsid w:val="00B97BB3"/>
    <w:rsid w:val="00BA2A39"/>
    <w:rsid w:val="00BA60EA"/>
    <w:rsid w:val="00BB122A"/>
    <w:rsid w:val="00BB1953"/>
    <w:rsid w:val="00BB3FD4"/>
    <w:rsid w:val="00BB6059"/>
    <w:rsid w:val="00BC051D"/>
    <w:rsid w:val="00BC6270"/>
    <w:rsid w:val="00BC663D"/>
    <w:rsid w:val="00BC7794"/>
    <w:rsid w:val="00BD08FA"/>
    <w:rsid w:val="00BD0C7C"/>
    <w:rsid w:val="00BD4499"/>
    <w:rsid w:val="00BD4D96"/>
    <w:rsid w:val="00BD5DDE"/>
    <w:rsid w:val="00BE08ED"/>
    <w:rsid w:val="00BE0EAD"/>
    <w:rsid w:val="00BE1415"/>
    <w:rsid w:val="00BE25C2"/>
    <w:rsid w:val="00BE541F"/>
    <w:rsid w:val="00BE6E52"/>
    <w:rsid w:val="00BF1D19"/>
    <w:rsid w:val="00BF3CF9"/>
    <w:rsid w:val="00BF3F49"/>
    <w:rsid w:val="00C015DC"/>
    <w:rsid w:val="00C01746"/>
    <w:rsid w:val="00C017BF"/>
    <w:rsid w:val="00C028D3"/>
    <w:rsid w:val="00C03F3E"/>
    <w:rsid w:val="00C0493D"/>
    <w:rsid w:val="00C05083"/>
    <w:rsid w:val="00C0564D"/>
    <w:rsid w:val="00C13A37"/>
    <w:rsid w:val="00C161B0"/>
    <w:rsid w:val="00C167D2"/>
    <w:rsid w:val="00C176E4"/>
    <w:rsid w:val="00C17F79"/>
    <w:rsid w:val="00C206B4"/>
    <w:rsid w:val="00C214DF"/>
    <w:rsid w:val="00C225C6"/>
    <w:rsid w:val="00C24780"/>
    <w:rsid w:val="00C252B6"/>
    <w:rsid w:val="00C323D8"/>
    <w:rsid w:val="00C3292D"/>
    <w:rsid w:val="00C345CF"/>
    <w:rsid w:val="00C36A38"/>
    <w:rsid w:val="00C37242"/>
    <w:rsid w:val="00C40A27"/>
    <w:rsid w:val="00C42E62"/>
    <w:rsid w:val="00C53075"/>
    <w:rsid w:val="00C536A9"/>
    <w:rsid w:val="00C623BF"/>
    <w:rsid w:val="00C6256A"/>
    <w:rsid w:val="00C63230"/>
    <w:rsid w:val="00C64A22"/>
    <w:rsid w:val="00C70CF8"/>
    <w:rsid w:val="00C72594"/>
    <w:rsid w:val="00C80640"/>
    <w:rsid w:val="00C84AFB"/>
    <w:rsid w:val="00C8759F"/>
    <w:rsid w:val="00C90555"/>
    <w:rsid w:val="00C9301E"/>
    <w:rsid w:val="00C94414"/>
    <w:rsid w:val="00C95F3F"/>
    <w:rsid w:val="00C973F1"/>
    <w:rsid w:val="00CA0977"/>
    <w:rsid w:val="00CA181C"/>
    <w:rsid w:val="00CA3EFC"/>
    <w:rsid w:val="00CA4A9F"/>
    <w:rsid w:val="00CA5D83"/>
    <w:rsid w:val="00CA72E3"/>
    <w:rsid w:val="00CB0E6D"/>
    <w:rsid w:val="00CB17A4"/>
    <w:rsid w:val="00CB28D7"/>
    <w:rsid w:val="00CB3413"/>
    <w:rsid w:val="00CB5821"/>
    <w:rsid w:val="00CB5D65"/>
    <w:rsid w:val="00CB65A5"/>
    <w:rsid w:val="00CC1C03"/>
    <w:rsid w:val="00CC36CB"/>
    <w:rsid w:val="00CC544E"/>
    <w:rsid w:val="00CC6731"/>
    <w:rsid w:val="00CD361C"/>
    <w:rsid w:val="00CE1A75"/>
    <w:rsid w:val="00CE2695"/>
    <w:rsid w:val="00CE28F9"/>
    <w:rsid w:val="00CE45B7"/>
    <w:rsid w:val="00CE656B"/>
    <w:rsid w:val="00CF43C1"/>
    <w:rsid w:val="00CF5865"/>
    <w:rsid w:val="00CF6729"/>
    <w:rsid w:val="00CF77B2"/>
    <w:rsid w:val="00D02453"/>
    <w:rsid w:val="00D13A98"/>
    <w:rsid w:val="00D16D9E"/>
    <w:rsid w:val="00D1751C"/>
    <w:rsid w:val="00D217EB"/>
    <w:rsid w:val="00D219D4"/>
    <w:rsid w:val="00D222F7"/>
    <w:rsid w:val="00D2347E"/>
    <w:rsid w:val="00D24986"/>
    <w:rsid w:val="00D24D1E"/>
    <w:rsid w:val="00D26434"/>
    <w:rsid w:val="00D26893"/>
    <w:rsid w:val="00D272B5"/>
    <w:rsid w:val="00D31E9A"/>
    <w:rsid w:val="00D32284"/>
    <w:rsid w:val="00D329CD"/>
    <w:rsid w:val="00D33544"/>
    <w:rsid w:val="00D368A4"/>
    <w:rsid w:val="00D4013D"/>
    <w:rsid w:val="00D40641"/>
    <w:rsid w:val="00D4380E"/>
    <w:rsid w:val="00D4488E"/>
    <w:rsid w:val="00D4505F"/>
    <w:rsid w:val="00D466CB"/>
    <w:rsid w:val="00D46E93"/>
    <w:rsid w:val="00D52030"/>
    <w:rsid w:val="00D53C94"/>
    <w:rsid w:val="00D53E85"/>
    <w:rsid w:val="00D56442"/>
    <w:rsid w:val="00D5713B"/>
    <w:rsid w:val="00D574B9"/>
    <w:rsid w:val="00D60DC8"/>
    <w:rsid w:val="00D62795"/>
    <w:rsid w:val="00D643AC"/>
    <w:rsid w:val="00D66EAC"/>
    <w:rsid w:val="00D7152A"/>
    <w:rsid w:val="00D72F57"/>
    <w:rsid w:val="00D77289"/>
    <w:rsid w:val="00D8133F"/>
    <w:rsid w:val="00D850FB"/>
    <w:rsid w:val="00D8532D"/>
    <w:rsid w:val="00D87169"/>
    <w:rsid w:val="00D877DB"/>
    <w:rsid w:val="00DA08F8"/>
    <w:rsid w:val="00DA1780"/>
    <w:rsid w:val="00DA5F7D"/>
    <w:rsid w:val="00DB1436"/>
    <w:rsid w:val="00DB2975"/>
    <w:rsid w:val="00DB3D37"/>
    <w:rsid w:val="00DB47CD"/>
    <w:rsid w:val="00DB4F20"/>
    <w:rsid w:val="00DB525B"/>
    <w:rsid w:val="00DB55CB"/>
    <w:rsid w:val="00DB7E76"/>
    <w:rsid w:val="00DC0C24"/>
    <w:rsid w:val="00DC4DE8"/>
    <w:rsid w:val="00DC5133"/>
    <w:rsid w:val="00DC59E4"/>
    <w:rsid w:val="00DC6421"/>
    <w:rsid w:val="00DD0579"/>
    <w:rsid w:val="00DD1D5A"/>
    <w:rsid w:val="00DD4F43"/>
    <w:rsid w:val="00DD7918"/>
    <w:rsid w:val="00DE02E2"/>
    <w:rsid w:val="00DE098F"/>
    <w:rsid w:val="00DE2E20"/>
    <w:rsid w:val="00DE3763"/>
    <w:rsid w:val="00DE3BE0"/>
    <w:rsid w:val="00DF0456"/>
    <w:rsid w:val="00DF1EBC"/>
    <w:rsid w:val="00DF2520"/>
    <w:rsid w:val="00DF3A5A"/>
    <w:rsid w:val="00DF4926"/>
    <w:rsid w:val="00DF6A99"/>
    <w:rsid w:val="00E00BF9"/>
    <w:rsid w:val="00E046D0"/>
    <w:rsid w:val="00E06FFF"/>
    <w:rsid w:val="00E1095D"/>
    <w:rsid w:val="00E11F3D"/>
    <w:rsid w:val="00E128BF"/>
    <w:rsid w:val="00E20016"/>
    <w:rsid w:val="00E22D5C"/>
    <w:rsid w:val="00E241DD"/>
    <w:rsid w:val="00E256D3"/>
    <w:rsid w:val="00E304D9"/>
    <w:rsid w:val="00E30A46"/>
    <w:rsid w:val="00E338A4"/>
    <w:rsid w:val="00E33B95"/>
    <w:rsid w:val="00E34C1D"/>
    <w:rsid w:val="00E37196"/>
    <w:rsid w:val="00E37A22"/>
    <w:rsid w:val="00E452F4"/>
    <w:rsid w:val="00E50029"/>
    <w:rsid w:val="00E516EA"/>
    <w:rsid w:val="00E536BC"/>
    <w:rsid w:val="00E67145"/>
    <w:rsid w:val="00E739B8"/>
    <w:rsid w:val="00E74688"/>
    <w:rsid w:val="00E752B8"/>
    <w:rsid w:val="00E760A4"/>
    <w:rsid w:val="00E87918"/>
    <w:rsid w:val="00E87BFB"/>
    <w:rsid w:val="00E918D8"/>
    <w:rsid w:val="00E91BFB"/>
    <w:rsid w:val="00E91C6F"/>
    <w:rsid w:val="00E9355A"/>
    <w:rsid w:val="00E9437C"/>
    <w:rsid w:val="00EA3BED"/>
    <w:rsid w:val="00EA4BB9"/>
    <w:rsid w:val="00EA6CB4"/>
    <w:rsid w:val="00EB007A"/>
    <w:rsid w:val="00EB0DA9"/>
    <w:rsid w:val="00EB5D64"/>
    <w:rsid w:val="00EC2682"/>
    <w:rsid w:val="00EC526C"/>
    <w:rsid w:val="00ED0CCC"/>
    <w:rsid w:val="00ED1BA1"/>
    <w:rsid w:val="00EE3A02"/>
    <w:rsid w:val="00EF0138"/>
    <w:rsid w:val="00EF0B1E"/>
    <w:rsid w:val="00EF37E7"/>
    <w:rsid w:val="00EF455D"/>
    <w:rsid w:val="00EF6D46"/>
    <w:rsid w:val="00F018A0"/>
    <w:rsid w:val="00F025F9"/>
    <w:rsid w:val="00F0426F"/>
    <w:rsid w:val="00F1099C"/>
    <w:rsid w:val="00F11E64"/>
    <w:rsid w:val="00F13B77"/>
    <w:rsid w:val="00F20911"/>
    <w:rsid w:val="00F21371"/>
    <w:rsid w:val="00F23D09"/>
    <w:rsid w:val="00F2563E"/>
    <w:rsid w:val="00F3027C"/>
    <w:rsid w:val="00F303BA"/>
    <w:rsid w:val="00F338E4"/>
    <w:rsid w:val="00F35206"/>
    <w:rsid w:val="00F366E2"/>
    <w:rsid w:val="00F37E18"/>
    <w:rsid w:val="00F40CA1"/>
    <w:rsid w:val="00F41229"/>
    <w:rsid w:val="00F4183E"/>
    <w:rsid w:val="00F41A9F"/>
    <w:rsid w:val="00F41AAF"/>
    <w:rsid w:val="00F43559"/>
    <w:rsid w:val="00F45860"/>
    <w:rsid w:val="00F458A9"/>
    <w:rsid w:val="00F459C5"/>
    <w:rsid w:val="00F535E4"/>
    <w:rsid w:val="00F613E3"/>
    <w:rsid w:val="00F63713"/>
    <w:rsid w:val="00F66B1C"/>
    <w:rsid w:val="00F677A9"/>
    <w:rsid w:val="00F70D28"/>
    <w:rsid w:val="00F7134D"/>
    <w:rsid w:val="00F718C4"/>
    <w:rsid w:val="00F71C3B"/>
    <w:rsid w:val="00F74265"/>
    <w:rsid w:val="00F74B6C"/>
    <w:rsid w:val="00F83C33"/>
    <w:rsid w:val="00F83D9C"/>
    <w:rsid w:val="00F8484C"/>
    <w:rsid w:val="00F853A7"/>
    <w:rsid w:val="00F926F6"/>
    <w:rsid w:val="00F93D39"/>
    <w:rsid w:val="00F93D7F"/>
    <w:rsid w:val="00FA0ACB"/>
    <w:rsid w:val="00FA49E0"/>
    <w:rsid w:val="00FA52C3"/>
    <w:rsid w:val="00FA771F"/>
    <w:rsid w:val="00FB0270"/>
    <w:rsid w:val="00FB21D4"/>
    <w:rsid w:val="00FB2921"/>
    <w:rsid w:val="00FB2FA8"/>
    <w:rsid w:val="00FB4120"/>
    <w:rsid w:val="00FC0C7B"/>
    <w:rsid w:val="00FD2B47"/>
    <w:rsid w:val="00FD48C7"/>
    <w:rsid w:val="00FD4ED2"/>
    <w:rsid w:val="00FE1173"/>
  </w:rsids>
  <m:mathPr>
    <m:mathFont m:val="Impact"/>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EB8"/>
  </w:style>
  <w:style w:type="paragraph" w:styleId="Titre1">
    <w:name w:val="heading 1"/>
    <w:basedOn w:val="Normal"/>
    <w:next w:val="Normal"/>
    <w:link w:val="Titre1Car"/>
    <w:uiPriority w:val="9"/>
    <w:qFormat/>
    <w:rsid w:val="004E60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E60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E60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unhideWhenUsed/>
    <w:rsid w:val="00D16D9E"/>
    <w:pPr>
      <w:tabs>
        <w:tab w:val="center" w:pos="4536"/>
        <w:tab w:val="right" w:pos="9072"/>
      </w:tabs>
      <w:spacing w:after="0" w:line="240" w:lineRule="auto"/>
    </w:pPr>
  </w:style>
  <w:style w:type="character" w:customStyle="1" w:styleId="En-tteCar">
    <w:name w:val="En-tête Car"/>
    <w:basedOn w:val="Policepardfaut"/>
    <w:link w:val="En-tte"/>
    <w:uiPriority w:val="99"/>
    <w:rsid w:val="00D16D9E"/>
  </w:style>
  <w:style w:type="paragraph" w:styleId="Pieddepage">
    <w:name w:val="footer"/>
    <w:basedOn w:val="Normal"/>
    <w:link w:val="PieddepageCar"/>
    <w:uiPriority w:val="99"/>
    <w:unhideWhenUsed/>
    <w:rsid w:val="00D16D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6D9E"/>
  </w:style>
  <w:style w:type="paragraph" w:styleId="Textedebulles">
    <w:name w:val="Balloon Text"/>
    <w:basedOn w:val="Normal"/>
    <w:link w:val="TextedebullesCar"/>
    <w:uiPriority w:val="99"/>
    <w:semiHidden/>
    <w:unhideWhenUsed/>
    <w:rsid w:val="00D16D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6D9E"/>
    <w:rPr>
      <w:rFonts w:ascii="Tahoma" w:hAnsi="Tahoma" w:cs="Tahoma"/>
      <w:sz w:val="16"/>
      <w:szCs w:val="16"/>
    </w:rPr>
  </w:style>
  <w:style w:type="paragraph" w:styleId="NormalWeb">
    <w:name w:val="Normal (Web)"/>
    <w:basedOn w:val="Normal"/>
    <w:uiPriority w:val="99"/>
    <w:unhideWhenUsed/>
    <w:rsid w:val="00A272E0"/>
    <w:pPr>
      <w:spacing w:before="100" w:beforeAutospacing="1" w:after="119" w:line="240" w:lineRule="auto"/>
    </w:pPr>
    <w:rPr>
      <w:rFonts w:ascii="Times New Roman" w:eastAsia="Times New Roman" w:hAnsi="Times New Roman" w:cs="Times New Roman"/>
      <w:sz w:val="24"/>
      <w:szCs w:val="24"/>
      <w:lang w:eastAsia="fr-BE"/>
    </w:rPr>
  </w:style>
  <w:style w:type="table" w:styleId="Grille">
    <w:name w:val="Table Grid"/>
    <w:basedOn w:val="TableauNormal"/>
    <w:uiPriority w:val="59"/>
    <w:rsid w:val="00F45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D6AFF"/>
    <w:pPr>
      <w:ind w:left="720"/>
      <w:contextualSpacing/>
    </w:pPr>
  </w:style>
  <w:style w:type="paragraph" w:customStyle="1" w:styleId="colorfirstletter">
    <w:name w:val="color_first_letter"/>
    <w:basedOn w:val="Normal"/>
    <w:rsid w:val="00DA08F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DA08F8"/>
    <w:rPr>
      <w:b/>
      <w:bCs/>
    </w:rPr>
  </w:style>
  <w:style w:type="character" w:styleId="Lienhypertexte">
    <w:name w:val="Hyperlink"/>
    <w:basedOn w:val="Policepardfaut"/>
    <w:uiPriority w:val="99"/>
    <w:unhideWhenUsed/>
    <w:rsid w:val="00DA08F8"/>
    <w:rPr>
      <w:color w:val="0000FF"/>
      <w:u w:val="single"/>
    </w:rPr>
  </w:style>
  <w:style w:type="character" w:styleId="Accentuation">
    <w:name w:val="Emphasis"/>
    <w:basedOn w:val="Policepardfaut"/>
    <w:uiPriority w:val="20"/>
    <w:qFormat/>
    <w:rsid w:val="00DA08F8"/>
    <w:rPr>
      <w:i/>
      <w:iCs/>
    </w:rPr>
  </w:style>
  <w:style w:type="character" w:customStyle="1" w:styleId="apple-style-span">
    <w:name w:val="apple-style-span"/>
    <w:basedOn w:val="Policepardfaut"/>
    <w:rsid w:val="00565182"/>
  </w:style>
  <w:style w:type="character" w:customStyle="1" w:styleId="st">
    <w:name w:val="st"/>
    <w:basedOn w:val="Policepardfaut"/>
    <w:rsid w:val="00AE4A05"/>
  </w:style>
  <w:style w:type="paragraph" w:styleId="Notedebasdepage">
    <w:name w:val="footnote text"/>
    <w:basedOn w:val="Normal"/>
    <w:link w:val="NotedebasdepageCar"/>
    <w:uiPriority w:val="99"/>
    <w:semiHidden/>
    <w:unhideWhenUsed/>
    <w:rsid w:val="00726C1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26C15"/>
    <w:rPr>
      <w:sz w:val="20"/>
      <w:szCs w:val="20"/>
    </w:rPr>
  </w:style>
  <w:style w:type="character" w:styleId="Marquenotebasdepage">
    <w:name w:val="footnote reference"/>
    <w:basedOn w:val="Policepardfaut"/>
    <w:uiPriority w:val="99"/>
    <w:semiHidden/>
    <w:unhideWhenUsed/>
    <w:rsid w:val="00726C15"/>
    <w:rPr>
      <w:vertAlign w:val="superscript"/>
    </w:rPr>
  </w:style>
  <w:style w:type="character" w:styleId="Lienhypertextesuivi">
    <w:name w:val="FollowedHyperlink"/>
    <w:basedOn w:val="Policepardfaut"/>
    <w:uiPriority w:val="99"/>
    <w:semiHidden/>
    <w:unhideWhenUsed/>
    <w:rsid w:val="001347D5"/>
    <w:rPr>
      <w:color w:val="800080" w:themeColor="followedHyperlink"/>
      <w:u w:val="single"/>
    </w:rPr>
  </w:style>
  <w:style w:type="paragraph" w:styleId="Sansinterligne">
    <w:name w:val="No Spacing"/>
    <w:uiPriority w:val="1"/>
    <w:qFormat/>
    <w:rsid w:val="00437181"/>
    <w:pPr>
      <w:spacing w:after="0" w:line="240" w:lineRule="auto"/>
    </w:pPr>
  </w:style>
  <w:style w:type="character" w:customStyle="1" w:styleId="Titre1Car">
    <w:name w:val="Titre 1 Car"/>
    <w:basedOn w:val="Policepardfaut"/>
    <w:link w:val="Titre1"/>
    <w:uiPriority w:val="9"/>
    <w:rsid w:val="004E609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E609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E609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83904156">
      <w:bodyDiv w:val="1"/>
      <w:marLeft w:val="0"/>
      <w:marRight w:val="0"/>
      <w:marTop w:val="0"/>
      <w:marBottom w:val="0"/>
      <w:divBdr>
        <w:top w:val="none" w:sz="0" w:space="0" w:color="auto"/>
        <w:left w:val="none" w:sz="0" w:space="0" w:color="auto"/>
        <w:bottom w:val="none" w:sz="0" w:space="0" w:color="auto"/>
        <w:right w:val="none" w:sz="0" w:space="0" w:color="auto"/>
      </w:divBdr>
    </w:div>
    <w:div w:id="236017603">
      <w:bodyDiv w:val="1"/>
      <w:marLeft w:val="0"/>
      <w:marRight w:val="0"/>
      <w:marTop w:val="0"/>
      <w:marBottom w:val="0"/>
      <w:divBdr>
        <w:top w:val="none" w:sz="0" w:space="0" w:color="auto"/>
        <w:left w:val="none" w:sz="0" w:space="0" w:color="auto"/>
        <w:bottom w:val="none" w:sz="0" w:space="0" w:color="auto"/>
        <w:right w:val="none" w:sz="0" w:space="0" w:color="auto"/>
      </w:divBdr>
    </w:div>
    <w:div w:id="599097132">
      <w:bodyDiv w:val="1"/>
      <w:marLeft w:val="0"/>
      <w:marRight w:val="0"/>
      <w:marTop w:val="0"/>
      <w:marBottom w:val="0"/>
      <w:divBdr>
        <w:top w:val="none" w:sz="0" w:space="0" w:color="auto"/>
        <w:left w:val="none" w:sz="0" w:space="0" w:color="auto"/>
        <w:bottom w:val="none" w:sz="0" w:space="0" w:color="auto"/>
        <w:right w:val="none" w:sz="0" w:space="0" w:color="auto"/>
      </w:divBdr>
    </w:div>
    <w:div w:id="745810329">
      <w:bodyDiv w:val="1"/>
      <w:marLeft w:val="0"/>
      <w:marRight w:val="0"/>
      <w:marTop w:val="0"/>
      <w:marBottom w:val="0"/>
      <w:divBdr>
        <w:top w:val="none" w:sz="0" w:space="0" w:color="auto"/>
        <w:left w:val="none" w:sz="0" w:space="0" w:color="auto"/>
        <w:bottom w:val="none" w:sz="0" w:space="0" w:color="auto"/>
        <w:right w:val="none" w:sz="0" w:space="0" w:color="auto"/>
      </w:divBdr>
    </w:div>
    <w:div w:id="1114667051">
      <w:bodyDiv w:val="1"/>
      <w:marLeft w:val="0"/>
      <w:marRight w:val="0"/>
      <w:marTop w:val="0"/>
      <w:marBottom w:val="0"/>
      <w:divBdr>
        <w:top w:val="none" w:sz="0" w:space="0" w:color="auto"/>
        <w:left w:val="none" w:sz="0" w:space="0" w:color="auto"/>
        <w:bottom w:val="none" w:sz="0" w:space="0" w:color="auto"/>
        <w:right w:val="none" w:sz="0" w:space="0" w:color="auto"/>
      </w:divBdr>
      <w:divsChild>
        <w:div w:id="127938108">
          <w:marLeft w:val="0"/>
          <w:marRight w:val="0"/>
          <w:marTop w:val="0"/>
          <w:marBottom w:val="0"/>
          <w:divBdr>
            <w:top w:val="none" w:sz="0" w:space="0" w:color="auto"/>
            <w:left w:val="none" w:sz="0" w:space="0" w:color="auto"/>
            <w:bottom w:val="none" w:sz="0" w:space="0" w:color="auto"/>
            <w:right w:val="none" w:sz="0" w:space="0" w:color="auto"/>
          </w:divBdr>
        </w:div>
        <w:div w:id="1179851324">
          <w:marLeft w:val="0"/>
          <w:marRight w:val="0"/>
          <w:marTop w:val="0"/>
          <w:marBottom w:val="0"/>
          <w:divBdr>
            <w:top w:val="none" w:sz="0" w:space="0" w:color="auto"/>
            <w:left w:val="none" w:sz="0" w:space="0" w:color="auto"/>
            <w:bottom w:val="none" w:sz="0" w:space="0" w:color="auto"/>
            <w:right w:val="none" w:sz="0" w:space="0" w:color="auto"/>
          </w:divBdr>
        </w:div>
      </w:divsChild>
    </w:div>
    <w:div w:id="1289779585">
      <w:bodyDiv w:val="1"/>
      <w:marLeft w:val="0"/>
      <w:marRight w:val="0"/>
      <w:marTop w:val="0"/>
      <w:marBottom w:val="0"/>
      <w:divBdr>
        <w:top w:val="none" w:sz="0" w:space="0" w:color="auto"/>
        <w:left w:val="none" w:sz="0" w:space="0" w:color="auto"/>
        <w:bottom w:val="none" w:sz="0" w:space="0" w:color="auto"/>
        <w:right w:val="none" w:sz="0" w:space="0" w:color="auto"/>
      </w:divBdr>
    </w:div>
    <w:div w:id="1365984107">
      <w:bodyDiv w:val="1"/>
      <w:marLeft w:val="0"/>
      <w:marRight w:val="0"/>
      <w:marTop w:val="0"/>
      <w:marBottom w:val="0"/>
      <w:divBdr>
        <w:top w:val="none" w:sz="0" w:space="0" w:color="auto"/>
        <w:left w:val="none" w:sz="0" w:space="0" w:color="auto"/>
        <w:bottom w:val="none" w:sz="0" w:space="0" w:color="auto"/>
        <w:right w:val="none" w:sz="0" w:space="0" w:color="auto"/>
      </w:divBdr>
    </w:div>
    <w:div w:id="1523475337">
      <w:bodyDiv w:val="1"/>
      <w:marLeft w:val="0"/>
      <w:marRight w:val="0"/>
      <w:marTop w:val="0"/>
      <w:marBottom w:val="0"/>
      <w:divBdr>
        <w:top w:val="none" w:sz="0" w:space="0" w:color="auto"/>
        <w:left w:val="none" w:sz="0" w:space="0" w:color="auto"/>
        <w:bottom w:val="none" w:sz="0" w:space="0" w:color="auto"/>
        <w:right w:val="none" w:sz="0" w:space="0" w:color="auto"/>
      </w:divBdr>
      <w:divsChild>
        <w:div w:id="451092998">
          <w:marLeft w:val="0"/>
          <w:marRight w:val="0"/>
          <w:marTop w:val="0"/>
          <w:marBottom w:val="0"/>
          <w:divBdr>
            <w:top w:val="none" w:sz="0" w:space="0" w:color="auto"/>
            <w:left w:val="none" w:sz="0" w:space="0" w:color="auto"/>
            <w:bottom w:val="none" w:sz="0" w:space="0" w:color="auto"/>
            <w:right w:val="none" w:sz="0" w:space="0" w:color="auto"/>
          </w:divBdr>
          <w:divsChild>
            <w:div w:id="72943320">
              <w:marLeft w:val="0"/>
              <w:marRight w:val="0"/>
              <w:marTop w:val="0"/>
              <w:marBottom w:val="0"/>
              <w:divBdr>
                <w:top w:val="none" w:sz="0" w:space="0" w:color="auto"/>
                <w:left w:val="none" w:sz="0" w:space="0" w:color="auto"/>
                <w:bottom w:val="none" w:sz="0" w:space="0" w:color="auto"/>
                <w:right w:val="none" w:sz="0" w:space="0" w:color="auto"/>
              </w:divBdr>
              <w:divsChild>
                <w:div w:id="1615941608">
                  <w:marLeft w:val="0"/>
                  <w:marRight w:val="0"/>
                  <w:marTop w:val="0"/>
                  <w:marBottom w:val="0"/>
                  <w:divBdr>
                    <w:top w:val="none" w:sz="0" w:space="0" w:color="auto"/>
                    <w:left w:val="none" w:sz="0" w:space="0" w:color="auto"/>
                    <w:bottom w:val="none" w:sz="0" w:space="0" w:color="auto"/>
                    <w:right w:val="none" w:sz="0" w:space="0" w:color="auto"/>
                  </w:divBdr>
                  <w:divsChild>
                    <w:div w:id="6444868">
                      <w:marLeft w:val="0"/>
                      <w:marRight w:val="0"/>
                      <w:marTop w:val="0"/>
                      <w:marBottom w:val="0"/>
                      <w:divBdr>
                        <w:top w:val="none" w:sz="0" w:space="0" w:color="auto"/>
                        <w:left w:val="none" w:sz="0" w:space="0" w:color="auto"/>
                        <w:bottom w:val="none" w:sz="0" w:space="0" w:color="auto"/>
                        <w:right w:val="none" w:sz="0" w:space="0" w:color="auto"/>
                      </w:divBdr>
                    </w:div>
                    <w:div w:id="11541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twilightzoneartgallery.be" TargetMode="External"/><Relationship Id="rId14" Type="http://schemas.openxmlformats.org/officeDocument/2006/relationships/hyperlink" Target="http://www.artvilletournai.be" TargetMode="External"/><Relationship Id="rId15" Type="http://schemas.openxmlformats.org/officeDocument/2006/relationships/hyperlink" Target="http://twilightzone486.weebly.com/andreea-ciobica.html" TargetMode="External"/><Relationship Id="rId16" Type="http://schemas.openxmlformats.org/officeDocument/2006/relationships/hyperlink" Target="http://twilightzone486.weebly.com/steaven-david.html" TargetMode="External"/><Relationship Id="rId17" Type="http://schemas.openxmlformats.org/officeDocument/2006/relationships/hyperlink" Target="http://twilightzone486.weebly.com/nathalie-duivenvoorden.html" TargetMode="External"/><Relationship Id="rId18" Type="http://schemas.openxmlformats.org/officeDocument/2006/relationships/hyperlink" Target="http://twilightzone486.weebly.com/marlegravene-huissoud.html" TargetMode="External"/><Relationship Id="rId19" Type="http://schemas.openxmlformats.org/officeDocument/2006/relationships/hyperlink" Target="http://twilightzone486.weebly.com/maess.html" TargetMode="External"/><Relationship Id="rId50" Type="http://schemas.openxmlformats.org/officeDocument/2006/relationships/image" Target="media/image26.jpeg"/><Relationship Id="rId51" Type="http://schemas.openxmlformats.org/officeDocument/2006/relationships/image" Target="media/image27.jpeg"/><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0.png"/><Relationship Id="rId41" Type="http://schemas.openxmlformats.org/officeDocument/2006/relationships/hyperlink" Target="http://www.nathalieduivenvoorden.com" TargetMode="External"/><Relationship Id="rId42" Type="http://schemas.openxmlformats.org/officeDocument/2006/relationships/image" Target="media/image21.jpeg"/><Relationship Id="rId43" Type="http://schemas.openxmlformats.org/officeDocument/2006/relationships/image" Target="media/image22.jpeg"/><Relationship Id="rId44" Type="http://schemas.openxmlformats.org/officeDocument/2006/relationships/hyperlink" Target="http://www.marlene-huissoud.com" TargetMode="External"/><Relationship Id="rId45" Type="http://schemas.openxmlformats.org/officeDocument/2006/relationships/image" Target="media/image23.jpeg"/><Relationship Id="rId46" Type="http://schemas.openxmlformats.org/officeDocument/2006/relationships/hyperlink" Target="http://www.maess.eu" TargetMode="External"/><Relationship Id="rId47" Type="http://schemas.openxmlformats.org/officeDocument/2006/relationships/image" Target="media/image24.jpeg"/><Relationship Id="rId48" Type="http://schemas.openxmlformats.org/officeDocument/2006/relationships/image" Target="media/image25.jpeg"/><Relationship Id="rId49" Type="http://schemas.openxmlformats.org/officeDocument/2006/relationships/hyperlink" Target="http://www.coulisses.biz"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30" Type="http://schemas.openxmlformats.org/officeDocument/2006/relationships/image" Target="media/image14.png"/><Relationship Id="rId31" Type="http://schemas.openxmlformats.org/officeDocument/2006/relationships/hyperlink" Target="http://www.rejeandorval.net/" TargetMode="External"/><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hyperlink" Target="http://www.behance.net/cercrosu" TargetMode="External"/><Relationship Id="rId35" Type="http://schemas.openxmlformats.org/officeDocument/2006/relationships/hyperlink" Target="http://dreamingofcircles.wordpress.com" TargetMode="External"/><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hyperlink" Target="http://2012.csmfineart.com/steaven.david" TargetMode="External"/><Relationship Id="rId39" Type="http://schemas.openxmlformats.org/officeDocument/2006/relationships/image" Target="media/image19.jpeg"/><Relationship Id="rId20" Type="http://schemas.openxmlformats.org/officeDocument/2006/relationships/hyperlink" Target="http://twilightzone486.weebly.com/cleacutementine-poquet.html" TargetMode="External"/><Relationship Id="rId21" Type="http://schemas.openxmlformats.org/officeDocument/2006/relationships/hyperlink" Target="mailto:contact@twilightzoneartgallery.be" TargetMode="External"/><Relationship Id="rId22" Type="http://schemas.openxmlformats.org/officeDocument/2006/relationships/image" Target="media/image9.png"/><Relationship Id="rId23" Type="http://schemas.openxmlformats.org/officeDocument/2006/relationships/hyperlink" Target="http://www.twilightzoneartgallery.be" TargetMode="External"/><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hyperlink" Target="http://www.onlinefid.com" TargetMode="External"/><Relationship Id="rId27" Type="http://schemas.openxmlformats.org/officeDocument/2006/relationships/image" Target="media/image12.jpeg"/><Relationship Id="rId28" Type="http://schemas.openxmlformats.org/officeDocument/2006/relationships/hyperlink" Target="http://www.50degresnord.net" TargetMode="External"/><Relationship Id="rId29" Type="http://schemas.openxmlformats.org/officeDocument/2006/relationships/image" Target="media/image13.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maess.e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3289</Words>
  <Characters>18750</Characters>
  <Application>Microsoft Word 12.1.0</Application>
  <DocSecurity>0</DocSecurity>
  <Lines>156</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23026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dc:creator>
  <cp:keywords/>
  <cp:lastModifiedBy>DORVAL Réjean</cp:lastModifiedBy>
  <cp:revision>4</cp:revision>
  <cp:lastPrinted>2012-10-04T05:16:00Z</cp:lastPrinted>
  <dcterms:created xsi:type="dcterms:W3CDTF">2012-10-04T05:20:00Z</dcterms:created>
  <dcterms:modified xsi:type="dcterms:W3CDTF">2012-10-06T06:44:00Z</dcterms:modified>
</cp:coreProperties>
</file>